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DD" w:rsidRDefault="00FD70DD">
      <w:pPr>
        <w:rPr>
          <w:rFonts w:ascii="Arial" w:hAnsi="Arial"/>
          <w:sz w:val="22"/>
        </w:rPr>
      </w:pPr>
      <w:r>
        <w:rPr>
          <w:rFonts w:ascii="Arial" w:hAnsi="Arial"/>
          <w:sz w:val="22"/>
        </w:rPr>
        <w:t xml:space="preserve"> </w:t>
      </w: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48"/>
        </w:rPr>
      </w:pPr>
    </w:p>
    <w:p w:rsidR="00FD70DD" w:rsidRDefault="00FD70DD">
      <w:pPr>
        <w:jc w:val="center"/>
        <w:rPr>
          <w:rFonts w:ascii="Arial" w:hAnsi="Arial"/>
          <w:i/>
          <w:sz w:val="48"/>
        </w:rPr>
      </w:pPr>
      <w:r>
        <w:rPr>
          <w:rFonts w:ascii="Arial" w:hAnsi="Arial"/>
          <w:i/>
          <w:sz w:val="48"/>
        </w:rPr>
        <w:t xml:space="preserve">MARCO DE REFERENCIA PARA </w:t>
      </w:r>
      <w:smartTag w:uri="urn:schemas-microsoft-com:office:smarttags" w:element="PersonName">
        <w:smartTagPr>
          <w:attr w:name="ProductID" w:val="LA FORMACIￓN EN"/>
        </w:smartTagPr>
        <w:r>
          <w:rPr>
            <w:rFonts w:ascii="Arial" w:hAnsi="Arial"/>
            <w:i/>
            <w:sz w:val="48"/>
          </w:rPr>
          <w:t>LA FORMACIÓN EN</w:t>
        </w:r>
      </w:smartTag>
      <w:r>
        <w:rPr>
          <w:rFonts w:ascii="Arial" w:hAnsi="Arial"/>
          <w:i/>
          <w:sz w:val="48"/>
        </w:rPr>
        <w:t xml:space="preserve"> RESIDENCIAS</w:t>
      </w:r>
    </w:p>
    <w:p w:rsidR="00FD70DD" w:rsidRDefault="00FD70DD">
      <w:pPr>
        <w:jc w:val="center"/>
        <w:rPr>
          <w:rFonts w:ascii="Arial" w:hAnsi="Arial"/>
          <w:sz w:val="48"/>
        </w:rPr>
      </w:pPr>
      <w:r>
        <w:rPr>
          <w:rFonts w:ascii="Arial" w:hAnsi="Arial"/>
          <w:sz w:val="48"/>
        </w:rPr>
        <w:t>MEDICAS</w:t>
      </w:r>
    </w:p>
    <w:p w:rsidR="00FD70DD" w:rsidRDefault="00FD70DD">
      <w:pPr>
        <w:jc w:val="both"/>
        <w:rPr>
          <w:rFonts w:ascii="Arial" w:hAnsi="Arial"/>
          <w:sz w:val="48"/>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center"/>
        <w:rPr>
          <w:rFonts w:ascii="Arial" w:hAnsi="Arial"/>
          <w:sz w:val="40"/>
        </w:rPr>
      </w:pPr>
      <w:r>
        <w:rPr>
          <w:rFonts w:ascii="Arial" w:hAnsi="Arial"/>
          <w:sz w:val="40"/>
        </w:rPr>
        <w:t>ESPECIALIDAD   PEDIATRÍA</w:t>
      </w:r>
    </w:p>
    <w:p w:rsidR="00FD70DD" w:rsidRDefault="00FD70DD">
      <w:pPr>
        <w:jc w:val="center"/>
        <w:rPr>
          <w:rFonts w:ascii="Arial" w:hAnsi="Arial"/>
          <w:sz w:val="40"/>
        </w:rPr>
      </w:pPr>
    </w:p>
    <w:p w:rsidR="00FD70DD" w:rsidRDefault="00FD70DD">
      <w:pPr>
        <w:jc w:val="center"/>
        <w:rPr>
          <w:rFonts w:ascii="Arial" w:hAnsi="Arial"/>
          <w:sz w:val="22"/>
        </w:rPr>
      </w:pPr>
    </w:p>
    <w:p w:rsidR="00FD70DD" w:rsidRDefault="00FD70DD">
      <w:pPr>
        <w:pStyle w:val="Ttulo4"/>
      </w:pPr>
      <w:r>
        <w:t>Diciembre 2010</w:t>
      </w: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sz w:val="22"/>
        </w:rPr>
      </w:pPr>
      <w:r>
        <w:rPr>
          <w:rFonts w:ascii="Arial" w:hAnsi="Arial"/>
          <w:sz w:val="22"/>
        </w:rPr>
        <w:t>ÍNDICE</w:t>
      </w:r>
    </w:p>
    <w:p w:rsidR="00FD70DD" w:rsidRDefault="00FD70DD">
      <w:pPr>
        <w:rPr>
          <w:rFonts w:ascii="Arial" w:hAnsi="Arial"/>
          <w:sz w:val="22"/>
        </w:rPr>
      </w:pPr>
    </w:p>
    <w:p w:rsidR="00FD70DD" w:rsidRDefault="00FD70DD">
      <w:pPr>
        <w:rPr>
          <w:rFonts w:ascii="Arial" w:hAnsi="Arial"/>
          <w:i/>
          <w:iCs/>
          <w:sz w:val="22"/>
        </w:rPr>
      </w:pPr>
      <w:r>
        <w:rPr>
          <w:rFonts w:ascii="Arial" w:hAnsi="Arial"/>
          <w:sz w:val="22"/>
        </w:rPr>
        <w:t>Presentación</w:t>
      </w:r>
      <w:r>
        <w:rPr>
          <w:rFonts w:ascii="Arial" w:hAnsi="Arial"/>
          <w:i/>
          <w:iCs/>
          <w:sz w:val="22"/>
        </w:rPr>
        <w:t>.......................................................................................................     pág 3</w:t>
      </w:r>
    </w:p>
    <w:p w:rsidR="00FD70DD" w:rsidRDefault="00FD70DD">
      <w:pPr>
        <w:rPr>
          <w:rFonts w:ascii="Arial" w:hAnsi="Arial"/>
          <w:i/>
          <w:iCs/>
          <w:sz w:val="22"/>
        </w:rPr>
      </w:pPr>
    </w:p>
    <w:p w:rsidR="00FD70DD" w:rsidRDefault="00FD70DD">
      <w:pPr>
        <w:rPr>
          <w:rFonts w:ascii="Arial" w:hAnsi="Arial"/>
          <w:sz w:val="22"/>
        </w:rPr>
      </w:pPr>
      <w:r>
        <w:rPr>
          <w:rFonts w:ascii="Arial" w:hAnsi="Arial"/>
          <w:sz w:val="22"/>
        </w:rPr>
        <w:t>I.- PERFIL PROFESIONAL DEL MÉDICO PEDIATRIA</w:t>
      </w:r>
    </w:p>
    <w:p w:rsidR="00FD70DD" w:rsidRDefault="00FD70DD">
      <w:pPr>
        <w:rPr>
          <w:rFonts w:ascii="Arial" w:hAnsi="Arial"/>
          <w:sz w:val="22"/>
        </w:rPr>
      </w:pPr>
    </w:p>
    <w:p w:rsidR="00FD70DD" w:rsidRDefault="00FD70DD">
      <w:pPr>
        <w:rPr>
          <w:rFonts w:ascii="Arial" w:hAnsi="Arial"/>
          <w:i/>
          <w:sz w:val="22"/>
        </w:rPr>
      </w:pPr>
      <w:r>
        <w:rPr>
          <w:rFonts w:ascii="Arial" w:hAnsi="Arial"/>
          <w:i/>
          <w:sz w:val="22"/>
        </w:rPr>
        <w:t xml:space="preserve">I.1.-  Justificación del perfil………………………………………………………          pág.5 </w:t>
      </w:r>
    </w:p>
    <w:p w:rsidR="00FD70DD" w:rsidRDefault="00FD70DD">
      <w:pPr>
        <w:rPr>
          <w:rFonts w:ascii="Arial" w:hAnsi="Arial"/>
          <w:i/>
          <w:sz w:val="22"/>
        </w:rPr>
      </w:pPr>
    </w:p>
    <w:p w:rsidR="00FD70DD" w:rsidRDefault="00FD70DD">
      <w:pPr>
        <w:rPr>
          <w:rFonts w:ascii="Arial" w:hAnsi="Arial"/>
          <w:i/>
          <w:sz w:val="22"/>
        </w:rPr>
      </w:pPr>
      <w:r>
        <w:rPr>
          <w:rFonts w:ascii="Arial" w:hAnsi="Arial"/>
          <w:i/>
          <w:sz w:val="22"/>
        </w:rPr>
        <w:t>I.2.-  Competencia general…………………………………………………......           pág.8</w:t>
      </w:r>
    </w:p>
    <w:p w:rsidR="00FD70DD" w:rsidRDefault="00FD70DD">
      <w:pPr>
        <w:rPr>
          <w:rFonts w:ascii="Arial" w:hAnsi="Arial"/>
          <w:i/>
          <w:sz w:val="22"/>
        </w:rPr>
      </w:pPr>
    </w:p>
    <w:p w:rsidR="00FD70DD" w:rsidRDefault="00FD70DD">
      <w:pPr>
        <w:rPr>
          <w:rFonts w:ascii="Arial" w:hAnsi="Arial"/>
          <w:i/>
          <w:sz w:val="22"/>
        </w:rPr>
      </w:pPr>
      <w:r>
        <w:rPr>
          <w:rFonts w:ascii="Arial" w:hAnsi="Arial"/>
          <w:i/>
          <w:sz w:val="22"/>
        </w:rPr>
        <w:t>I.3.-  Áreas de competencia y actividades profesionales……………………..         pág.9</w:t>
      </w:r>
    </w:p>
    <w:p w:rsidR="00FD70DD" w:rsidRDefault="00FD70DD">
      <w:pPr>
        <w:rPr>
          <w:rFonts w:ascii="Arial" w:hAnsi="Arial"/>
          <w:sz w:val="22"/>
        </w:rPr>
      </w:pPr>
    </w:p>
    <w:p w:rsidR="00FD70DD" w:rsidRDefault="00FD70DD">
      <w:pPr>
        <w:rPr>
          <w:rFonts w:ascii="Arial" w:hAnsi="Arial"/>
          <w:i/>
          <w:sz w:val="22"/>
        </w:rPr>
      </w:pPr>
      <w:r>
        <w:rPr>
          <w:rFonts w:ascii="Arial" w:hAnsi="Arial"/>
          <w:sz w:val="22"/>
        </w:rPr>
        <w:t>I.4.-  Área ocupacional</w:t>
      </w:r>
      <w:r>
        <w:rPr>
          <w:rFonts w:ascii="Arial" w:hAnsi="Arial"/>
          <w:i/>
          <w:sz w:val="22"/>
        </w:rPr>
        <w:t>……………………………………………………………         pág 15</w:t>
      </w: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lang w:val="pt-BR"/>
        </w:rPr>
      </w:pPr>
      <w:r>
        <w:rPr>
          <w:rFonts w:ascii="Arial" w:hAnsi="Arial"/>
          <w:sz w:val="22"/>
          <w:lang w:val="pt-BR"/>
        </w:rPr>
        <w:t>II. BASES CURRICULARES</w:t>
      </w:r>
    </w:p>
    <w:p w:rsidR="00FD70DD" w:rsidRDefault="00FD70DD">
      <w:pPr>
        <w:rPr>
          <w:rFonts w:ascii="Arial" w:hAnsi="Arial"/>
          <w:sz w:val="22"/>
          <w:lang w:val="pt-BR"/>
        </w:rPr>
      </w:pPr>
    </w:p>
    <w:p w:rsidR="00FD70DD" w:rsidRDefault="00FD70DD">
      <w:pPr>
        <w:rPr>
          <w:rFonts w:ascii="Arial" w:hAnsi="Arial"/>
          <w:i/>
          <w:sz w:val="22"/>
        </w:rPr>
      </w:pPr>
      <w:r>
        <w:rPr>
          <w:rFonts w:ascii="Arial" w:hAnsi="Arial"/>
          <w:i/>
          <w:sz w:val="22"/>
          <w:lang w:val="pt-BR"/>
        </w:rPr>
        <w:t xml:space="preserve">II.1.-  </w:t>
      </w:r>
      <w:r>
        <w:rPr>
          <w:rFonts w:ascii="Arial" w:hAnsi="Arial"/>
          <w:i/>
          <w:sz w:val="22"/>
        </w:rPr>
        <w:t>Bloques transversales………………………………………………                  pág.16</w:t>
      </w:r>
    </w:p>
    <w:p w:rsidR="00FD70DD" w:rsidRDefault="00FD70DD">
      <w:pPr>
        <w:rPr>
          <w:rFonts w:ascii="Arial" w:hAnsi="Arial"/>
          <w:i/>
          <w:sz w:val="22"/>
        </w:rPr>
      </w:pPr>
    </w:p>
    <w:p w:rsidR="00FD70DD" w:rsidRDefault="00FD70DD">
      <w:pPr>
        <w:rPr>
          <w:rFonts w:ascii="Arial" w:hAnsi="Arial"/>
          <w:i/>
          <w:sz w:val="22"/>
        </w:rPr>
      </w:pPr>
      <w:r>
        <w:rPr>
          <w:rFonts w:ascii="Arial" w:hAnsi="Arial"/>
          <w:i/>
          <w:sz w:val="22"/>
        </w:rPr>
        <w:t>II.2.- Bloques propios de la especialidad……………………………………             pág.20</w:t>
      </w: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r>
        <w:rPr>
          <w:rFonts w:ascii="Arial" w:hAnsi="Arial"/>
          <w:sz w:val="22"/>
        </w:rPr>
        <w:t xml:space="preserve">III.- REQUISITOS MÍNIMOS PARA EL FUNCIONAMIENTO DE </w:t>
      </w:r>
      <w:smartTag w:uri="urn:schemas-microsoft-com:office:smarttags" w:element="PersonName">
        <w:smartTagPr>
          <w:attr w:name="ProductID" w:val="LA RESIDENCIA"/>
        </w:smartTagPr>
        <w:r>
          <w:rPr>
            <w:rFonts w:ascii="Arial" w:hAnsi="Arial"/>
            <w:sz w:val="22"/>
          </w:rPr>
          <w:t>LA RESIDENCIA</w:t>
        </w:r>
      </w:smartTag>
      <w:r>
        <w:rPr>
          <w:rFonts w:ascii="Arial" w:hAnsi="Arial"/>
          <w:sz w:val="22"/>
        </w:rPr>
        <w:t xml:space="preserve"> </w:t>
      </w:r>
    </w:p>
    <w:p w:rsidR="00FD70DD" w:rsidRDefault="00FD70DD">
      <w:pPr>
        <w:rPr>
          <w:rFonts w:ascii="Arial" w:hAnsi="Arial"/>
          <w:sz w:val="22"/>
        </w:rPr>
      </w:pPr>
      <w:r>
        <w:rPr>
          <w:rFonts w:ascii="Arial" w:hAnsi="Arial"/>
          <w:sz w:val="22"/>
        </w:rPr>
        <w:t xml:space="preserve">                                                                                          </w:t>
      </w:r>
    </w:p>
    <w:p w:rsidR="00FD70DD" w:rsidRDefault="00FD70DD">
      <w:pPr>
        <w:rPr>
          <w:rFonts w:ascii="Arial" w:hAnsi="Arial"/>
          <w:i/>
          <w:sz w:val="22"/>
        </w:rPr>
      </w:pPr>
      <w:r>
        <w:rPr>
          <w:rFonts w:ascii="Arial" w:hAnsi="Arial"/>
          <w:i/>
          <w:sz w:val="22"/>
        </w:rPr>
        <w:t>III. 1.- Carga horaria……………………………………………………………             pág.23</w:t>
      </w:r>
    </w:p>
    <w:p w:rsidR="00FD70DD" w:rsidRDefault="00FD70DD">
      <w:pPr>
        <w:rPr>
          <w:rFonts w:ascii="Arial" w:hAnsi="Arial"/>
          <w:i/>
          <w:sz w:val="22"/>
        </w:rPr>
      </w:pPr>
    </w:p>
    <w:p w:rsidR="00FD70DD" w:rsidRDefault="00FD70DD">
      <w:pPr>
        <w:tabs>
          <w:tab w:val="left" w:pos="4410"/>
        </w:tabs>
        <w:rPr>
          <w:rFonts w:ascii="Arial" w:hAnsi="Arial"/>
          <w:i/>
          <w:sz w:val="22"/>
        </w:rPr>
      </w:pPr>
      <w:r>
        <w:rPr>
          <w:rFonts w:ascii="Arial" w:hAnsi="Arial"/>
          <w:i/>
          <w:sz w:val="22"/>
        </w:rPr>
        <w:t>III.  2.- Rotaciones obligatorias</w:t>
      </w:r>
      <w:r>
        <w:rPr>
          <w:rFonts w:ascii="Arial" w:hAnsi="Arial"/>
          <w:sz w:val="22"/>
        </w:rPr>
        <w:t xml:space="preserve">………………………………………………              </w:t>
      </w:r>
      <w:r>
        <w:rPr>
          <w:rFonts w:ascii="Arial" w:hAnsi="Arial"/>
          <w:i/>
          <w:sz w:val="22"/>
        </w:rPr>
        <w:t>pág.23</w:t>
      </w:r>
    </w:p>
    <w:p w:rsidR="00FD70DD" w:rsidRDefault="00FD70DD">
      <w:pPr>
        <w:tabs>
          <w:tab w:val="left" w:pos="4410"/>
        </w:tabs>
        <w:rPr>
          <w:rFonts w:ascii="Arial" w:hAnsi="Arial"/>
          <w:i/>
          <w:sz w:val="22"/>
        </w:rPr>
      </w:pPr>
    </w:p>
    <w:p w:rsidR="00FD70DD" w:rsidRDefault="00FD70DD">
      <w:pPr>
        <w:tabs>
          <w:tab w:val="left" w:pos="4410"/>
        </w:tabs>
        <w:rPr>
          <w:rFonts w:ascii="Arial" w:hAnsi="Arial"/>
          <w:i/>
          <w:sz w:val="22"/>
        </w:rPr>
      </w:pPr>
      <w:r>
        <w:rPr>
          <w:rFonts w:ascii="Arial" w:hAnsi="Arial"/>
          <w:i/>
          <w:sz w:val="22"/>
        </w:rPr>
        <w:t>III. 3.- Características de la oferta formativa           ……………………..…             pág.23</w:t>
      </w:r>
    </w:p>
    <w:p w:rsidR="00FD70DD" w:rsidRDefault="00FD70DD">
      <w:pPr>
        <w:tabs>
          <w:tab w:val="left" w:pos="4410"/>
        </w:tabs>
        <w:rPr>
          <w:rFonts w:ascii="Arial" w:hAnsi="Arial"/>
          <w:i/>
          <w:sz w:val="22"/>
        </w:rPr>
      </w:pPr>
    </w:p>
    <w:p w:rsidR="00FD70DD" w:rsidRDefault="00FD70DD">
      <w:pPr>
        <w:tabs>
          <w:tab w:val="left" w:pos="4410"/>
        </w:tabs>
        <w:rPr>
          <w:rFonts w:ascii="Arial" w:hAnsi="Arial"/>
          <w:i/>
          <w:sz w:val="22"/>
        </w:rPr>
      </w:pPr>
      <w:r>
        <w:rPr>
          <w:rFonts w:ascii="Arial" w:hAnsi="Arial"/>
          <w:sz w:val="22"/>
        </w:rPr>
        <w:t xml:space="preserve">IV.- CAPACIDADES DEL EGRESADO DE </w:t>
      </w:r>
      <w:smartTag w:uri="urn:schemas-microsoft-com:office:smarttags" w:element="PersonName">
        <w:smartTagPr>
          <w:attr w:name="ProductID" w:val="LA RESIDENCIA."/>
        </w:smartTagPr>
        <w:r>
          <w:rPr>
            <w:rFonts w:ascii="Arial" w:hAnsi="Arial"/>
            <w:sz w:val="22"/>
          </w:rPr>
          <w:t>LA RESIDENCIA.</w:t>
        </w:r>
      </w:smartTag>
      <w:r>
        <w:rPr>
          <w:rFonts w:ascii="Arial" w:hAnsi="Arial"/>
          <w:sz w:val="22"/>
        </w:rPr>
        <w:t xml:space="preserve"> ……………          </w:t>
      </w:r>
      <w:r>
        <w:rPr>
          <w:rFonts w:ascii="Arial" w:hAnsi="Arial"/>
          <w:i/>
          <w:sz w:val="22"/>
        </w:rPr>
        <w:t>pág.26</w:t>
      </w: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i/>
          <w:sz w:val="22"/>
        </w:rPr>
      </w:pPr>
    </w:p>
    <w:p w:rsidR="00FD70DD" w:rsidRDefault="00FD70DD">
      <w:pPr>
        <w:rPr>
          <w:rFonts w:ascii="Arial" w:hAnsi="Arial"/>
          <w:b/>
          <w:sz w:val="22"/>
        </w:rPr>
      </w:pPr>
      <w:r>
        <w:rPr>
          <w:rFonts w:ascii="Arial" w:hAnsi="Arial"/>
          <w:b/>
          <w:sz w:val="22"/>
        </w:rPr>
        <w:t xml:space="preserve">INTEGRANTES DE </w:t>
      </w:r>
      <w:smartTag w:uri="urn:schemas-microsoft-com:office:smarttags" w:element="PersonName">
        <w:smartTagPr>
          <w:attr w:name="ProductID" w:val="LA COMISION DE"/>
        </w:smartTagPr>
        <w:r>
          <w:rPr>
            <w:rFonts w:ascii="Arial" w:hAnsi="Arial"/>
            <w:b/>
            <w:sz w:val="22"/>
          </w:rPr>
          <w:t>LA COMISION DE</w:t>
        </w:r>
      </w:smartTag>
      <w:r>
        <w:rPr>
          <w:rFonts w:ascii="Arial" w:hAnsi="Arial"/>
          <w:b/>
          <w:sz w:val="22"/>
        </w:rPr>
        <w:t xml:space="preserve"> CONSULTIVA DE PEDIATRIA:</w:t>
      </w:r>
    </w:p>
    <w:p w:rsidR="00FD70DD" w:rsidRDefault="00FD70DD">
      <w:pPr>
        <w:rPr>
          <w:rFonts w:ascii="Arial" w:hAnsi="Arial"/>
          <w:sz w:val="22"/>
        </w:rPr>
      </w:pPr>
    </w:p>
    <w:p w:rsidR="00FD70DD" w:rsidRDefault="00FD70DD">
      <w:pPr>
        <w:rPr>
          <w:rFonts w:ascii="Arial" w:hAnsi="Arial"/>
          <w:sz w:val="22"/>
        </w:rPr>
      </w:pPr>
      <w:r>
        <w:rPr>
          <w:rFonts w:ascii="Arial" w:hAnsi="Arial"/>
          <w:sz w:val="22"/>
        </w:rPr>
        <w:t>Dr. Berner En</w:t>
      </w:r>
      <w:r w:rsidR="00FC17CC">
        <w:rPr>
          <w:rFonts w:ascii="Arial" w:hAnsi="Arial"/>
          <w:sz w:val="22"/>
        </w:rPr>
        <w:t>rique MINISTERIO DE SALUD CABA.</w:t>
      </w:r>
    </w:p>
    <w:p w:rsidR="00FD70DD" w:rsidRDefault="00FD70DD">
      <w:pPr>
        <w:rPr>
          <w:rFonts w:ascii="Arial" w:hAnsi="Arial"/>
          <w:sz w:val="22"/>
        </w:rPr>
      </w:pPr>
      <w:r>
        <w:rPr>
          <w:rFonts w:ascii="Arial" w:hAnsi="Arial"/>
          <w:sz w:val="22"/>
        </w:rPr>
        <w:t xml:space="preserve">Dra. Castro María Cecilia UNIVERSIDAD.NACIONAL DEL SUR   </w:t>
      </w:r>
    </w:p>
    <w:p w:rsidR="00FD70DD" w:rsidRDefault="00FD70DD">
      <w:pPr>
        <w:rPr>
          <w:rFonts w:ascii="Arial" w:hAnsi="Arial"/>
          <w:sz w:val="22"/>
        </w:rPr>
      </w:pPr>
      <w:r>
        <w:rPr>
          <w:rFonts w:ascii="Arial" w:hAnsi="Arial"/>
          <w:sz w:val="22"/>
        </w:rPr>
        <w:t xml:space="preserve">Dr. Ortega,  Enrique CONSEJO MÉDICO DE </w:t>
      </w:r>
      <w:smartTag w:uri="urn:schemas-microsoft-com:office:smarttags" w:element="PersonName">
        <w:smartTagPr>
          <w:attr w:name="ProductID" w:val="LA PROVINCIA DE"/>
        </w:smartTagPr>
        <w:r>
          <w:rPr>
            <w:rFonts w:ascii="Arial" w:hAnsi="Arial"/>
            <w:sz w:val="22"/>
          </w:rPr>
          <w:t>LA PROVINCIA DE</w:t>
        </w:r>
      </w:smartTag>
      <w:r>
        <w:rPr>
          <w:rFonts w:ascii="Arial" w:hAnsi="Arial"/>
          <w:sz w:val="22"/>
        </w:rPr>
        <w:t xml:space="preserve"> CÓRDOBA </w:t>
      </w:r>
    </w:p>
    <w:p w:rsidR="00FD70DD" w:rsidRDefault="00FD70DD">
      <w:pPr>
        <w:rPr>
          <w:rFonts w:ascii="Arial" w:hAnsi="Arial"/>
          <w:sz w:val="22"/>
        </w:rPr>
      </w:pPr>
      <w:r>
        <w:rPr>
          <w:rFonts w:ascii="Arial" w:hAnsi="Arial"/>
          <w:sz w:val="22"/>
        </w:rPr>
        <w:t xml:space="preserve">Dr. Roccatagliata Guillermo UNIVERSIDAD DE BUENOS AIRES </w:t>
      </w:r>
    </w:p>
    <w:p w:rsidR="00FD70DD" w:rsidRDefault="00FD70DD">
      <w:pPr>
        <w:rPr>
          <w:rFonts w:ascii="Arial" w:hAnsi="Arial"/>
          <w:sz w:val="22"/>
        </w:rPr>
      </w:pPr>
      <w:r>
        <w:rPr>
          <w:rFonts w:ascii="Arial" w:hAnsi="Arial"/>
          <w:sz w:val="22"/>
        </w:rPr>
        <w:t xml:space="preserve">Dra. Sapoznicof, Liliana DIRECCIÓN .NACIONAL DE MATERNIDAD E  </w:t>
      </w:r>
    </w:p>
    <w:p w:rsidR="00FD70DD" w:rsidRDefault="00FD70DD">
      <w:pPr>
        <w:rPr>
          <w:rFonts w:ascii="Arial" w:hAnsi="Arial"/>
          <w:sz w:val="22"/>
        </w:rPr>
      </w:pPr>
      <w:r>
        <w:rPr>
          <w:rFonts w:ascii="Arial" w:hAnsi="Arial"/>
          <w:sz w:val="22"/>
        </w:rPr>
        <w:t xml:space="preserve">                            INFANCIA - MSAL   </w:t>
      </w:r>
    </w:p>
    <w:p w:rsidR="00FD70DD" w:rsidRDefault="00FD70DD">
      <w:pPr>
        <w:rPr>
          <w:rStyle w:val="nfasis"/>
          <w:rFonts w:ascii="Arial" w:hAnsi="Arial"/>
          <w:b w:val="0"/>
          <w:sz w:val="22"/>
        </w:rPr>
      </w:pPr>
      <w:r>
        <w:rPr>
          <w:rFonts w:ascii="Arial" w:hAnsi="Arial"/>
          <w:sz w:val="22"/>
        </w:rPr>
        <w:t>Dr. Valli, Raúl</w:t>
      </w:r>
      <w:r>
        <w:rPr>
          <w:rStyle w:val="nfasis"/>
          <w:rFonts w:ascii="Arial" w:hAnsi="Arial"/>
          <w:b w:val="0"/>
          <w:sz w:val="22"/>
        </w:rPr>
        <w:t xml:space="preserve"> ASOCIACION CIVIL PARA </w:t>
      </w:r>
      <w:smartTag w:uri="urn:schemas-microsoft-com:office:smarttags" w:element="PersonName">
        <w:smartTagPr>
          <w:attr w:name="ProductID" w:val="LA ACREDITACION Y"/>
        </w:smartTagPr>
        <w:r>
          <w:rPr>
            <w:rStyle w:val="nfasis"/>
            <w:rFonts w:ascii="Arial" w:hAnsi="Arial"/>
            <w:b w:val="0"/>
            <w:sz w:val="22"/>
          </w:rPr>
          <w:t>LA ACREDITACION Y</w:t>
        </w:r>
      </w:smartTag>
      <w:r>
        <w:rPr>
          <w:rStyle w:val="nfasis"/>
          <w:rFonts w:ascii="Arial" w:hAnsi="Arial"/>
          <w:b w:val="0"/>
          <w:sz w:val="22"/>
        </w:rPr>
        <w:t xml:space="preserve"> </w:t>
      </w:r>
    </w:p>
    <w:p w:rsidR="00FD70DD" w:rsidRDefault="00FD70DD">
      <w:pPr>
        <w:rPr>
          <w:rStyle w:val="nfasis"/>
          <w:rFonts w:ascii="Arial" w:hAnsi="Arial"/>
          <w:b w:val="0"/>
          <w:sz w:val="22"/>
        </w:rPr>
      </w:pPr>
      <w:r>
        <w:rPr>
          <w:rStyle w:val="nfasis"/>
          <w:rFonts w:ascii="Arial" w:hAnsi="Arial"/>
          <w:b w:val="0"/>
          <w:sz w:val="22"/>
        </w:rPr>
        <w:t xml:space="preserve">                       EVALUACION DE PROGRAMAS DE EDUCACION DE </w:t>
      </w:r>
    </w:p>
    <w:p w:rsidR="00FD70DD" w:rsidRDefault="00FD70DD">
      <w:pPr>
        <w:rPr>
          <w:rStyle w:val="nfasis"/>
          <w:rFonts w:ascii="Arial" w:hAnsi="Arial"/>
          <w:b w:val="0"/>
          <w:sz w:val="22"/>
        </w:rPr>
      </w:pPr>
      <w:r>
        <w:rPr>
          <w:rStyle w:val="nfasis"/>
          <w:rFonts w:ascii="Arial" w:hAnsi="Arial"/>
          <w:b w:val="0"/>
          <w:sz w:val="22"/>
        </w:rPr>
        <w:t xml:space="preserve">                       POSTGRADO EN </w:t>
      </w:r>
      <w:smartTag w:uri="urn:schemas-microsoft-com:office:smarttags" w:element="PersonName">
        <w:smartTagPr>
          <w:attr w:name="ProductID" w:val="LA REPUBLICA ARGENTINA"/>
        </w:smartTagPr>
        <w:r>
          <w:rPr>
            <w:rStyle w:val="nfasis"/>
            <w:rFonts w:ascii="Arial" w:hAnsi="Arial"/>
            <w:b w:val="0"/>
            <w:sz w:val="22"/>
          </w:rPr>
          <w:t>LA REPUBLICA ARGENTINA</w:t>
        </w:r>
      </w:smartTag>
      <w:r>
        <w:rPr>
          <w:rStyle w:val="nfasis"/>
          <w:rFonts w:ascii="Arial" w:hAnsi="Arial"/>
          <w:b w:val="0"/>
          <w:sz w:val="22"/>
        </w:rPr>
        <w:t xml:space="preserve"> </w:t>
      </w:r>
    </w:p>
    <w:p w:rsidR="00FD70DD" w:rsidRDefault="00FD70DD">
      <w:pPr>
        <w:rPr>
          <w:rFonts w:ascii="Arial" w:hAnsi="Arial"/>
          <w:sz w:val="22"/>
        </w:rPr>
      </w:pPr>
      <w:r>
        <w:rPr>
          <w:rFonts w:ascii="Arial" w:hAnsi="Arial"/>
          <w:sz w:val="22"/>
        </w:rPr>
        <w:t xml:space="preserve">Dr. Yulitta, Horacio  SOCIEDAD ARGENTINA DE PEDIATRIA </w:t>
      </w:r>
    </w:p>
    <w:p w:rsidR="008C33E8" w:rsidRDefault="008C33E8">
      <w:pPr>
        <w:rPr>
          <w:rFonts w:ascii="Arial" w:hAnsi="Arial"/>
          <w:b/>
          <w:sz w:val="22"/>
        </w:rPr>
      </w:pPr>
    </w:p>
    <w:p w:rsidR="008C33E8" w:rsidRDefault="008C33E8">
      <w:pPr>
        <w:rPr>
          <w:rFonts w:ascii="Arial" w:hAnsi="Arial"/>
          <w:b/>
          <w:sz w:val="22"/>
        </w:rPr>
      </w:pPr>
    </w:p>
    <w:p w:rsidR="00FD70DD" w:rsidRDefault="00FD70DD">
      <w:pPr>
        <w:rPr>
          <w:rFonts w:ascii="Arial" w:hAnsi="Arial"/>
          <w:b/>
          <w:sz w:val="22"/>
        </w:rPr>
      </w:pPr>
      <w:r>
        <w:rPr>
          <w:rFonts w:ascii="Arial" w:hAnsi="Arial"/>
          <w:b/>
          <w:sz w:val="22"/>
        </w:rPr>
        <w:t>Presentación</w:t>
      </w:r>
    </w:p>
    <w:p w:rsidR="00FD70DD" w:rsidRDefault="00FD70DD">
      <w:pPr>
        <w:jc w:val="both"/>
        <w:rPr>
          <w:rFonts w:ascii="Arial" w:hAnsi="Arial"/>
          <w:b/>
          <w:sz w:val="22"/>
        </w:rPr>
      </w:pPr>
    </w:p>
    <w:p w:rsidR="00FD70DD" w:rsidRDefault="00FD70DD">
      <w:pPr>
        <w:tabs>
          <w:tab w:val="left" w:pos="0"/>
        </w:tabs>
        <w:jc w:val="both"/>
        <w:rPr>
          <w:rFonts w:ascii="Arial" w:hAnsi="Arial"/>
          <w:sz w:val="22"/>
        </w:rPr>
      </w:pPr>
      <w:r>
        <w:rPr>
          <w:rFonts w:ascii="Arial" w:hAnsi="Arial"/>
          <w:sz w:val="22"/>
        </w:rPr>
        <w:t>La</w:t>
      </w:r>
      <w:r>
        <w:rPr>
          <w:rFonts w:ascii="Arial" w:hAnsi="Arial"/>
          <w:b/>
          <w:sz w:val="22"/>
        </w:rPr>
        <w:t xml:space="preserve"> </w:t>
      </w:r>
      <w:r>
        <w:rPr>
          <w:rFonts w:ascii="Arial" w:hAnsi="Arial"/>
          <w:sz w:val="22"/>
        </w:rPr>
        <w:t xml:space="preserve">necesidad de contar con un marco que regule y organice el desarrollo pedagógico de las Residencias del Equipo de Salud a nivel nacional, ha generado primero la creación de </w:t>
      </w:r>
      <w:smartTag w:uri="urn:schemas-microsoft-com:office:smarttags" w:element="PersonName">
        <w:smartTagPr>
          <w:attr w:name="ProductID" w:val="la Comisi￳n Consultiva"/>
        </w:smartTagPr>
        <w:r>
          <w:rPr>
            <w:rFonts w:ascii="Arial" w:hAnsi="Arial"/>
            <w:sz w:val="22"/>
          </w:rPr>
          <w:t>la Comisión Consultiva</w:t>
        </w:r>
      </w:smartTag>
      <w:r>
        <w:rPr>
          <w:rFonts w:ascii="Arial" w:hAnsi="Arial"/>
          <w:sz w:val="22"/>
        </w:rPr>
        <w:t xml:space="preserve"> de Pediatría, en el ámbito de </w:t>
      </w:r>
      <w:smartTag w:uri="urn:schemas-microsoft-com:office:smarttags" w:element="PersonName">
        <w:smartTagPr>
          <w:attr w:name="ProductID" w:val="la Direcci￳n Nacional"/>
        </w:smartTagPr>
        <w:r>
          <w:rPr>
            <w:rFonts w:ascii="Arial" w:hAnsi="Arial"/>
            <w:sz w:val="22"/>
          </w:rPr>
          <w:t>la Dirección Nacional</w:t>
        </w:r>
      </w:smartTag>
      <w:r>
        <w:rPr>
          <w:rFonts w:ascii="Arial" w:hAnsi="Arial"/>
          <w:sz w:val="22"/>
        </w:rPr>
        <w:t xml:space="preserve"> de Capital Humano </w:t>
      </w:r>
      <w:r>
        <w:rPr>
          <w:rFonts w:ascii="Arial" w:hAnsi="Arial"/>
          <w:sz w:val="22"/>
        </w:rPr>
        <w:lastRenderedPageBreak/>
        <w:t>y Salud Ocupacional y segundo, el diseño e implementación de un procedimiento de trabajo basado en acuerdos metodológicos</w:t>
      </w:r>
      <w:r>
        <w:rPr>
          <w:rFonts w:ascii="Arial" w:hAnsi="Arial"/>
          <w:b/>
          <w:sz w:val="22"/>
        </w:rPr>
        <w:t xml:space="preserve"> </w:t>
      </w:r>
      <w:r>
        <w:rPr>
          <w:rFonts w:ascii="Arial" w:hAnsi="Arial"/>
          <w:sz w:val="22"/>
        </w:rPr>
        <w:t>y de contenidos</w:t>
      </w:r>
      <w:r>
        <w:rPr>
          <w:rFonts w:ascii="Arial" w:hAnsi="Arial"/>
          <w:b/>
          <w:sz w:val="22"/>
        </w:rPr>
        <w:t xml:space="preserve"> </w:t>
      </w:r>
      <w:r>
        <w:rPr>
          <w:rFonts w:ascii="Arial" w:hAnsi="Arial"/>
          <w:sz w:val="22"/>
        </w:rPr>
        <w:t>sucesivos, cuyo producto final es el</w:t>
      </w:r>
      <w:r>
        <w:rPr>
          <w:rFonts w:ascii="Arial" w:hAnsi="Arial"/>
          <w:b/>
          <w:sz w:val="22"/>
        </w:rPr>
        <w:t xml:space="preserve"> </w:t>
      </w:r>
      <w:r>
        <w:rPr>
          <w:rFonts w:ascii="Arial" w:hAnsi="Arial"/>
          <w:sz w:val="22"/>
        </w:rPr>
        <w:t xml:space="preserve">Marco de Referencia de </w:t>
      </w:r>
      <w:smartTag w:uri="urn:schemas-microsoft-com:office:smarttags" w:element="PersonName">
        <w:smartTagPr>
          <w:attr w:name="ProductID" w:val="LA RESIDENCIA"/>
        </w:smartTagPr>
        <w:r>
          <w:rPr>
            <w:rFonts w:ascii="Arial" w:hAnsi="Arial"/>
            <w:sz w:val="22"/>
          </w:rPr>
          <w:t>la Residencia</w:t>
        </w:r>
      </w:smartTag>
      <w:r>
        <w:rPr>
          <w:rFonts w:ascii="Arial" w:hAnsi="Arial"/>
          <w:sz w:val="22"/>
        </w:rPr>
        <w:t xml:space="preserve"> de </w:t>
      </w:r>
      <w:smartTag w:uri="urn:schemas-microsoft-com:office:smarttags" w:element="PersonName">
        <w:smartTagPr>
          <w:attr w:name="ProductID" w:val="la Especialidad."/>
        </w:smartTagPr>
        <w:r>
          <w:rPr>
            <w:rFonts w:ascii="Arial" w:hAnsi="Arial"/>
            <w:sz w:val="22"/>
          </w:rPr>
          <w:t>la Especialidad.</w:t>
        </w:r>
      </w:smartTag>
      <w:r>
        <w:rPr>
          <w:rFonts w:ascii="Arial" w:hAnsi="Arial"/>
          <w:sz w:val="22"/>
        </w:rPr>
        <w:t xml:space="preserve"> </w:t>
      </w:r>
    </w:p>
    <w:p w:rsidR="00FD70DD" w:rsidRDefault="00FD70DD">
      <w:pPr>
        <w:tabs>
          <w:tab w:val="left" w:pos="0"/>
        </w:tabs>
        <w:jc w:val="both"/>
        <w:rPr>
          <w:rFonts w:ascii="Arial" w:hAnsi="Arial"/>
          <w:sz w:val="22"/>
        </w:rPr>
      </w:pPr>
    </w:p>
    <w:p w:rsidR="00FD70DD" w:rsidRDefault="00FD70DD">
      <w:pPr>
        <w:tabs>
          <w:tab w:val="left" w:pos="0"/>
        </w:tabs>
        <w:jc w:val="both"/>
        <w:rPr>
          <w:rFonts w:ascii="Arial" w:hAnsi="Arial"/>
          <w:sz w:val="22"/>
        </w:rPr>
      </w:pPr>
      <w:smartTag w:uri="urn:schemas-microsoft-com:office:smarttags" w:element="PersonName">
        <w:smartTagPr>
          <w:attr w:name="ProductID" w:val="La Comisi￳n"/>
        </w:smartTagPr>
        <w:r>
          <w:rPr>
            <w:rFonts w:ascii="Arial" w:hAnsi="Arial"/>
            <w:sz w:val="22"/>
          </w:rPr>
          <w:t>La Comisión</w:t>
        </w:r>
      </w:smartTag>
      <w:r>
        <w:rPr>
          <w:rFonts w:ascii="Arial" w:hAnsi="Arial"/>
          <w:sz w:val="22"/>
        </w:rPr>
        <w:t xml:space="preserve"> de Pediatría se constituyó y comenzó a funcionar en el </w:t>
      </w:r>
      <w:r w:rsidR="00FC743B">
        <w:rPr>
          <w:rFonts w:ascii="Arial" w:hAnsi="Arial"/>
          <w:sz w:val="22"/>
        </w:rPr>
        <w:t>mes de noviembre  del año 2008,</w:t>
      </w:r>
      <w:r>
        <w:rPr>
          <w:rFonts w:ascii="Arial" w:hAnsi="Arial"/>
          <w:sz w:val="22"/>
        </w:rPr>
        <w:t xml:space="preserve"> desde su inicio participaron de la misma representantes de universidades,</w:t>
      </w:r>
      <w:r w:rsidR="00FC743B">
        <w:rPr>
          <w:rFonts w:ascii="Arial" w:hAnsi="Arial"/>
          <w:sz w:val="22"/>
        </w:rPr>
        <w:t xml:space="preserve"> de asociaciones profesionales,</w:t>
      </w:r>
      <w:r>
        <w:rPr>
          <w:rFonts w:ascii="Arial" w:hAnsi="Arial"/>
          <w:sz w:val="22"/>
        </w:rPr>
        <w:t xml:space="preserve"> académicas, y de programas nacionales o jurisdiccionales vinculados con la especialidad. Participaron de las reuniones representantes de  </w:t>
      </w:r>
      <w:smartTag w:uri="urn:schemas-microsoft-com:office:smarttags" w:element="PersonName">
        <w:smartTagPr>
          <w:attr w:name="ProductID" w:val="la Universidad"/>
        </w:smartTagPr>
        <w:r>
          <w:rPr>
            <w:rFonts w:ascii="Arial" w:hAnsi="Arial"/>
            <w:sz w:val="22"/>
          </w:rPr>
          <w:t>la Universidad</w:t>
        </w:r>
      </w:smartTag>
      <w:r>
        <w:rPr>
          <w:rFonts w:ascii="Arial" w:hAnsi="Arial"/>
          <w:sz w:val="22"/>
        </w:rPr>
        <w:t xml:space="preserve"> de Buenos Aires, </w:t>
      </w:r>
      <w:smartTag w:uri="urn:schemas-microsoft-com:office:smarttags" w:element="PersonName">
        <w:smartTagPr>
          <w:attr w:name="ProductID" w:val="la Universidad Nacional"/>
        </w:smartTagPr>
        <w:r>
          <w:rPr>
            <w:rFonts w:ascii="Arial" w:hAnsi="Arial"/>
            <w:sz w:val="22"/>
          </w:rPr>
          <w:t>la Universidad Nacional</w:t>
        </w:r>
      </w:smartTag>
      <w:r>
        <w:rPr>
          <w:rFonts w:ascii="Arial" w:hAnsi="Arial"/>
          <w:sz w:val="22"/>
        </w:rPr>
        <w:t xml:space="preserve"> del Sur, </w:t>
      </w:r>
      <w:smartTag w:uri="urn:schemas-microsoft-com:office:smarttags" w:element="PersonName">
        <w:smartTagPr>
          <w:attr w:name="ProductID" w:val="la Asociaci￳n Civil"/>
        </w:smartTagPr>
        <w:r>
          <w:rPr>
            <w:rFonts w:ascii="Arial" w:hAnsi="Arial"/>
            <w:sz w:val="22"/>
          </w:rPr>
          <w:t>la Asociación Civil</w:t>
        </w:r>
      </w:smartTag>
      <w:r>
        <w:rPr>
          <w:rFonts w:ascii="Arial" w:hAnsi="Arial"/>
          <w:sz w:val="22"/>
        </w:rPr>
        <w:t xml:space="preserve"> para </w:t>
      </w:r>
      <w:smartTag w:uri="urn:schemas-microsoft-com:office:smarttags" w:element="PersonName">
        <w:smartTagPr>
          <w:attr w:name="ProductID" w:val="la Acreditaci￳n"/>
        </w:smartTagPr>
        <w:r>
          <w:rPr>
            <w:rFonts w:ascii="Arial" w:hAnsi="Arial"/>
            <w:sz w:val="22"/>
          </w:rPr>
          <w:t>la Acreditación</w:t>
        </w:r>
      </w:smartTag>
      <w:r>
        <w:rPr>
          <w:rFonts w:ascii="Arial" w:hAnsi="Arial"/>
          <w:sz w:val="22"/>
        </w:rPr>
        <w:t xml:space="preserve"> y Evaluación del Programas de Educación y Posgrado en </w:t>
      </w:r>
      <w:smartTag w:uri="urn:schemas-microsoft-com:office:smarttags" w:element="PersonName">
        <w:smartTagPr>
          <w:attr w:name="ProductID" w:val="la Rep￺blica Argentina"/>
        </w:smartTagPr>
        <w:r>
          <w:rPr>
            <w:rFonts w:ascii="Arial" w:hAnsi="Arial"/>
            <w:sz w:val="22"/>
          </w:rPr>
          <w:t>la República Argentina</w:t>
        </w:r>
      </w:smartTag>
      <w:r>
        <w:rPr>
          <w:rFonts w:ascii="Arial" w:hAnsi="Arial"/>
          <w:sz w:val="22"/>
        </w:rPr>
        <w:t xml:space="preserve">, </w:t>
      </w:r>
      <w:smartTag w:uri="urn:schemas-microsoft-com:office:smarttags" w:element="PersonName">
        <w:smartTagPr>
          <w:attr w:name="ProductID" w:val="la Sociedad Argentina"/>
        </w:smartTagPr>
        <w:r>
          <w:rPr>
            <w:rFonts w:ascii="Arial" w:hAnsi="Arial"/>
            <w:sz w:val="22"/>
          </w:rPr>
          <w:t>la Sociedad Argentina</w:t>
        </w:r>
      </w:smartTag>
      <w:r>
        <w:rPr>
          <w:rFonts w:ascii="Arial" w:hAnsi="Arial"/>
          <w:sz w:val="22"/>
        </w:rPr>
        <w:t xml:space="preserve"> de Pediatría, el Consejo Médico de </w:t>
      </w:r>
      <w:smartTag w:uri="urn:schemas-microsoft-com:office:smarttags" w:element="PersonName">
        <w:smartTagPr>
          <w:attr w:name="ProductID" w:val="la Provincia"/>
        </w:smartTagPr>
        <w:r>
          <w:rPr>
            <w:rFonts w:ascii="Arial" w:hAnsi="Arial"/>
            <w:sz w:val="22"/>
          </w:rPr>
          <w:t>la Provincia</w:t>
        </w:r>
      </w:smartTag>
      <w:r>
        <w:rPr>
          <w:rFonts w:ascii="Arial" w:hAnsi="Arial"/>
          <w:sz w:val="22"/>
        </w:rPr>
        <w:t xml:space="preserve"> de Córdoba, </w:t>
      </w:r>
      <w:smartTag w:uri="urn:schemas-microsoft-com:office:smarttags" w:element="PersonName">
        <w:smartTagPr>
          <w:attr w:name="ProductID" w:val="la Direcci￳n Nacional"/>
        </w:smartTagPr>
        <w:r>
          <w:rPr>
            <w:rFonts w:ascii="Arial" w:hAnsi="Arial"/>
            <w:sz w:val="22"/>
          </w:rPr>
          <w:t>la Dirección Nacional</w:t>
        </w:r>
      </w:smartTag>
      <w:r>
        <w:rPr>
          <w:rFonts w:ascii="Arial" w:hAnsi="Arial"/>
          <w:sz w:val="22"/>
        </w:rPr>
        <w:t xml:space="preserve"> de Maternidad e Infancia, y el Ministerio de Salud de </w:t>
      </w:r>
      <w:smartTag w:uri="urn:schemas-microsoft-com:office:smarttags" w:element="PersonName">
        <w:smartTagPr>
          <w:attr w:name="ProductID" w:val="la Ciudad Aut￳noma"/>
        </w:smartTagPr>
        <w:r>
          <w:rPr>
            <w:rFonts w:ascii="Arial" w:hAnsi="Arial"/>
            <w:sz w:val="22"/>
          </w:rPr>
          <w:t>la Ciudad Autónoma</w:t>
        </w:r>
      </w:smartTag>
      <w:r>
        <w:rPr>
          <w:rFonts w:ascii="Arial" w:hAnsi="Arial"/>
          <w:sz w:val="22"/>
        </w:rPr>
        <w:t xml:space="preserve"> de Buenos Aires. </w:t>
      </w:r>
    </w:p>
    <w:p w:rsidR="00FD70DD" w:rsidRDefault="00FD70DD">
      <w:pPr>
        <w:tabs>
          <w:tab w:val="left" w:pos="0"/>
        </w:tabs>
        <w:jc w:val="both"/>
        <w:rPr>
          <w:rFonts w:ascii="Arial" w:hAnsi="Arial"/>
          <w:sz w:val="22"/>
        </w:rPr>
      </w:pPr>
      <w:r>
        <w:rPr>
          <w:rFonts w:ascii="Arial" w:hAnsi="Arial"/>
          <w:sz w:val="22"/>
        </w:rPr>
        <w:t xml:space="preserve">El documento Marco de Referencia que se presenta es el producto de un largo proceso de trabajo conjunto, en el cual se revisaron y ajustaron versiones sucesivas reflejando los acuerdos alcanzados. </w:t>
      </w:r>
    </w:p>
    <w:p w:rsidR="00FD70DD" w:rsidRDefault="00FD70DD">
      <w:pPr>
        <w:tabs>
          <w:tab w:val="left" w:pos="0"/>
        </w:tabs>
        <w:jc w:val="both"/>
        <w:rPr>
          <w:rFonts w:ascii="Arial" w:hAnsi="Arial"/>
          <w:color w:val="0000FF"/>
          <w:sz w:val="22"/>
        </w:rPr>
      </w:pPr>
    </w:p>
    <w:p w:rsidR="00FD70DD" w:rsidRDefault="00FD70DD">
      <w:pPr>
        <w:autoSpaceDE w:val="0"/>
        <w:autoSpaceDN w:val="0"/>
        <w:adjustRightInd w:val="0"/>
        <w:jc w:val="both"/>
        <w:rPr>
          <w:rFonts w:ascii="Arial" w:hAnsi="Arial"/>
          <w:sz w:val="22"/>
        </w:rPr>
      </w:pPr>
      <w:r>
        <w:rPr>
          <w:rFonts w:ascii="Arial" w:hAnsi="Arial"/>
          <w:sz w:val="22"/>
        </w:rPr>
        <w:t xml:space="preserve">La comisión organiza sus tareas en el marco de </w:t>
      </w:r>
      <w:smartTag w:uri="urn:schemas-microsoft-com:office:smarttags" w:element="PersonName">
        <w:smartTagPr>
          <w:attr w:name="ProductID" w:val="la Ley"/>
        </w:smartTagPr>
        <w:r>
          <w:rPr>
            <w:rFonts w:ascii="Arial" w:hAnsi="Arial"/>
            <w:sz w:val="22"/>
          </w:rPr>
          <w:t>la Ley</w:t>
        </w:r>
      </w:smartTag>
      <w:r>
        <w:rPr>
          <w:rFonts w:ascii="Arial" w:hAnsi="Arial"/>
          <w:sz w:val="22"/>
        </w:rPr>
        <w:t xml:space="preserve"> de Ejercicio de </w:t>
      </w:r>
      <w:smartTag w:uri="urn:schemas-microsoft-com:office:smarttags" w:element="PersonName">
        <w:smartTagPr>
          <w:attr w:name="ProductID" w:val="la Medicina"/>
        </w:smartTagPr>
        <w:r>
          <w:rPr>
            <w:rFonts w:ascii="Arial" w:hAnsi="Arial"/>
            <w:sz w:val="22"/>
          </w:rPr>
          <w:t>la Medicina</w:t>
        </w:r>
      </w:smartTag>
      <w:r>
        <w:rPr>
          <w:rFonts w:ascii="Arial" w:hAnsi="Arial"/>
          <w:sz w:val="22"/>
        </w:rPr>
        <w:t xml:space="preserve">, Odontología y actividades de colaboración Nº 17.132,  y de Educación Nacional Nº 26.206, de Educación Superior 24.521 particularmente sus arts. 39 y 43.También tiene como referencia normativa </w:t>
      </w:r>
      <w:smartTag w:uri="urn:schemas-microsoft-com:office:smarttags" w:element="PersonName">
        <w:smartTagPr>
          <w:attr w:name="ProductID" w:val="la RMS N"/>
        </w:smartTagPr>
        <w:r>
          <w:rPr>
            <w:rFonts w:ascii="Arial" w:hAnsi="Arial"/>
            <w:sz w:val="22"/>
          </w:rPr>
          <w:t>la RMS N</w:t>
        </w:r>
      </w:smartTag>
      <w:r>
        <w:rPr>
          <w:rFonts w:ascii="Arial" w:hAnsi="Arial"/>
          <w:sz w:val="22"/>
        </w:rPr>
        <w:t xml:space="preserve">º 450/06  y </w:t>
      </w:r>
      <w:smartTag w:uri="urn:schemas-microsoft-com:office:smarttags" w:element="PersonName">
        <w:smartTagPr>
          <w:attr w:name="ProductID" w:val="la RMS N"/>
        </w:smartTagPr>
        <w:r>
          <w:rPr>
            <w:rFonts w:ascii="Arial" w:hAnsi="Arial"/>
            <w:sz w:val="22"/>
          </w:rPr>
          <w:t>la RMS N</w:t>
        </w:r>
      </w:smartTag>
      <w:r w:rsidR="00FC743B">
        <w:rPr>
          <w:rFonts w:ascii="Arial" w:hAnsi="Arial"/>
          <w:sz w:val="22"/>
        </w:rPr>
        <w:t>º 1342/07.</w:t>
      </w:r>
    </w:p>
    <w:p w:rsidR="00FC743B" w:rsidRDefault="00FC743B">
      <w:pPr>
        <w:autoSpaceDE w:val="0"/>
        <w:autoSpaceDN w:val="0"/>
        <w:adjustRightInd w:val="0"/>
        <w:jc w:val="both"/>
        <w:rPr>
          <w:rFonts w:ascii="Arial" w:hAnsi="Arial"/>
          <w:sz w:val="22"/>
        </w:rPr>
      </w:pPr>
    </w:p>
    <w:p w:rsidR="00FD70DD" w:rsidRDefault="00FD70DD">
      <w:pPr>
        <w:jc w:val="both"/>
        <w:rPr>
          <w:rFonts w:ascii="Arial" w:hAnsi="Arial" w:cs="Arial"/>
          <w:sz w:val="22"/>
          <w:szCs w:val="22"/>
        </w:rPr>
      </w:pP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22.127 del año 1979 establece el Sistema Nacional de Residencias bajo un régimen de actividad a tiempo completo y dedicación exclusiva.; y </w:t>
      </w:r>
      <w:smartTag w:uri="urn:schemas-microsoft-com:office:smarttags" w:element="PersonName">
        <w:smartTagPr>
          <w:attr w:name="ProductID" w:val="la RMS"/>
        </w:smartTagPr>
        <w:r>
          <w:rPr>
            <w:rFonts w:ascii="Arial" w:hAnsi="Arial" w:cs="Arial"/>
            <w:sz w:val="22"/>
            <w:szCs w:val="22"/>
          </w:rPr>
          <w:t>la RMS</w:t>
        </w:r>
      </w:smartTag>
      <w:r>
        <w:rPr>
          <w:rFonts w:ascii="Arial" w:hAnsi="Arial" w:cs="Arial"/>
          <w:sz w:val="22"/>
          <w:szCs w:val="22"/>
        </w:rPr>
        <w:t xml:space="preserve"> 303/08 actualmente en vigencia reglamenta la actividad de los residentes.</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sz w:val="22"/>
        </w:rPr>
        <w:t xml:space="preserve">Respecto de la autorización para el empleo del título de especialista, </w:t>
      </w:r>
      <w:smartTag w:uri="urn:schemas-microsoft-com:office:smarttags" w:element="PersonName">
        <w:smartTagPr>
          <w:attr w:name="ProductID" w:val="la Ley"/>
        </w:smartTagPr>
        <w:r>
          <w:rPr>
            <w:rFonts w:ascii="Arial" w:hAnsi="Arial"/>
            <w:sz w:val="22"/>
          </w:rPr>
          <w:t>la Ley</w:t>
        </w:r>
      </w:smartTag>
      <w:r>
        <w:rPr>
          <w:rFonts w:ascii="Arial" w:hAnsi="Arial"/>
          <w:sz w:val="22"/>
        </w:rPr>
        <w:t xml:space="preserve"> 23.873 y su Decreto reglamentario 10/03 determinan las cinco formas de acceder a dicha titulación y ello constituye una referencia obligatoria para el trabajo de la comisión.  Por su parte </w:t>
      </w:r>
      <w:smartTag w:uri="urn:schemas-microsoft-com:office:smarttags" w:element="PersonName">
        <w:smartTagPr>
          <w:attr w:name="ProductID" w:val="la RMS N"/>
        </w:smartTagPr>
        <w:r>
          <w:rPr>
            <w:rFonts w:ascii="Arial" w:hAnsi="Arial"/>
            <w:sz w:val="22"/>
          </w:rPr>
          <w:t>la RMS N</w:t>
        </w:r>
      </w:smartTag>
      <w:r>
        <w:rPr>
          <w:rFonts w:ascii="Arial" w:hAnsi="Arial"/>
          <w:sz w:val="22"/>
        </w:rPr>
        <w:t xml:space="preserve">º 1168/97, guía el trabajo de diseño del documento, ya que establece que una Especialización, tiene por objeto profundizar en el dominio de un tema o área determinada dentro de una profesión o de un campo de aplicación de varias profesiones, ampliando la capacitación profesional a través de un entrenamiento intensivo. </w:t>
      </w:r>
    </w:p>
    <w:p w:rsidR="00FD70DD" w:rsidRDefault="00FD70DD">
      <w:pPr>
        <w:jc w:val="both"/>
        <w:rPr>
          <w:rFonts w:ascii="Arial" w:hAnsi="Arial"/>
          <w:sz w:val="22"/>
        </w:rPr>
      </w:pPr>
    </w:p>
    <w:p w:rsidR="00FD70DD" w:rsidRDefault="00FD70DD">
      <w:pPr>
        <w:jc w:val="both"/>
        <w:rPr>
          <w:rFonts w:ascii="Arial" w:hAnsi="Arial" w:cs="Arial"/>
          <w:sz w:val="22"/>
          <w:szCs w:val="22"/>
        </w:rPr>
      </w:pPr>
      <w:r>
        <w:rPr>
          <w:rFonts w:ascii="Arial" w:hAnsi="Arial"/>
          <w:sz w:val="22"/>
        </w:rPr>
        <w:t xml:space="preserve">Los Marcos de Referencia para </w:t>
      </w:r>
      <w:smartTag w:uri="urn:schemas-microsoft-com:office:smarttags" w:element="PersonName">
        <w:smartTagPr>
          <w:attr w:name="ProductID" w:val="la Formaci￳n"/>
        </w:smartTagPr>
        <w:r>
          <w:rPr>
            <w:rFonts w:ascii="Arial" w:hAnsi="Arial"/>
            <w:sz w:val="22"/>
          </w:rPr>
          <w:t>la Formación</w:t>
        </w:r>
      </w:smartTag>
      <w:r>
        <w:rPr>
          <w:rFonts w:ascii="Arial" w:hAnsi="Arial"/>
          <w:sz w:val="22"/>
        </w:rPr>
        <w:t xml:space="preserve"> en Residencias Médicas constituyen una herramienta central del proceso de armonización de la formación en Residencias en tanto establecen los componentes </w:t>
      </w:r>
      <w:r>
        <w:rPr>
          <w:rFonts w:ascii="Arial" w:hAnsi="Arial" w:cs="Arial"/>
          <w:sz w:val="22"/>
          <w:szCs w:val="22"/>
        </w:rPr>
        <w:t xml:space="preserve">mínimos que tienen que estar presentes en la formación. </w:t>
      </w:r>
    </w:p>
    <w:p w:rsidR="00FD70DD" w:rsidRDefault="00FD70DD">
      <w:pPr>
        <w:jc w:val="both"/>
        <w:rPr>
          <w:rFonts w:ascii="Arial" w:hAnsi="Arial"/>
          <w:sz w:val="22"/>
        </w:rPr>
      </w:pPr>
    </w:p>
    <w:p w:rsidR="00FD70DD" w:rsidRDefault="00FD70DD">
      <w:pPr>
        <w:autoSpaceDE w:val="0"/>
        <w:autoSpaceDN w:val="0"/>
        <w:adjustRightInd w:val="0"/>
        <w:ind w:firstLine="708"/>
        <w:jc w:val="both"/>
        <w:rPr>
          <w:rFonts w:ascii="Arial" w:hAnsi="Arial"/>
          <w:sz w:val="22"/>
        </w:rPr>
      </w:pPr>
      <w:r>
        <w:rPr>
          <w:rFonts w:ascii="Arial" w:hAnsi="Arial"/>
          <w:sz w:val="22"/>
        </w:rPr>
        <w:t>.El documento esta organizado de la siguiente forma:</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i/>
          <w:sz w:val="22"/>
        </w:rPr>
        <w:t>I.- Perfil Profesional:</w:t>
      </w:r>
      <w:r>
        <w:rPr>
          <w:rFonts w:ascii="Arial" w:hAnsi="Arial"/>
          <w:sz w:val="22"/>
        </w:rPr>
        <w:t xml:space="preserve"> Es la referencia fundamental ya que orienta el proceso formativo especificando las competencias que el profesional desarrollara. Constituye la principal fuente para la identificación de situaciones problemáticas que dicho profesional enfrenta en su accionar cotidiano y que el equipo formador utilizará en el  diseño de estrategias de enseñanza y aprendizaje. Están incluidas las </w:t>
      </w:r>
      <w:r>
        <w:rPr>
          <w:rFonts w:ascii="Arial" w:hAnsi="Arial"/>
          <w:i/>
          <w:sz w:val="22"/>
        </w:rPr>
        <w:t>Áreas de Competencia:</w:t>
      </w:r>
      <w:r>
        <w:rPr>
          <w:rFonts w:ascii="Arial" w:hAnsi="Arial"/>
          <w:sz w:val="22"/>
        </w:rPr>
        <w:t xml:space="preserve"> en ellas se describen y explican cómo las personas operan (procesos) con los datos que poseen (información) para resolver una tarea (ejecución).</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i/>
          <w:sz w:val="22"/>
        </w:rPr>
        <w:t>II.- Bases Curriculares:</w:t>
      </w:r>
      <w:r>
        <w:rPr>
          <w:rFonts w:ascii="Arial" w:hAnsi="Arial"/>
          <w:sz w:val="22"/>
        </w:rPr>
        <w:t xml:space="preserve"> Esta constituida por el conjunto de saberes relevantes que integran el proceso de enseñanza. Se apoyan en el concepto de contenidos, siendo éstos el conjunto de saberes o formas culturales cuya asimilación y apropiación se considera esencial para la formación en las competencias previstas.</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i/>
          <w:sz w:val="22"/>
        </w:rPr>
        <w:t xml:space="preserve">III.- Requisitos mínimos para el funcionamiento de </w:t>
      </w:r>
      <w:smartTag w:uri="urn:schemas-microsoft-com:office:smarttags" w:element="PersonName">
        <w:smartTagPr>
          <w:attr w:name="ProductID" w:val="LA RESIDENCIA"/>
        </w:smartTagPr>
        <w:r>
          <w:rPr>
            <w:rFonts w:ascii="Arial" w:hAnsi="Arial"/>
            <w:i/>
            <w:sz w:val="22"/>
          </w:rPr>
          <w:t>la Residencia</w:t>
        </w:r>
      </w:smartTag>
      <w:r>
        <w:rPr>
          <w:rFonts w:ascii="Arial" w:hAnsi="Arial"/>
          <w:i/>
          <w:sz w:val="22"/>
        </w:rPr>
        <w:t>:</w:t>
      </w:r>
      <w:r>
        <w:rPr>
          <w:rFonts w:ascii="Arial" w:hAnsi="Arial"/>
          <w:sz w:val="22"/>
        </w:rPr>
        <w:t xml:space="preserve"> Se definen las características que habrán de tener las instituciones formadoras y los servicios asistenciales con los que se vinculen para garantizar los ámbitos adecuados para el desarrollo del proceso formativo.</w:t>
      </w:r>
    </w:p>
    <w:p w:rsidR="00FD70DD" w:rsidRDefault="00FD70DD">
      <w:pPr>
        <w:jc w:val="both"/>
        <w:rPr>
          <w:rFonts w:ascii="Arial" w:hAnsi="Arial"/>
          <w:sz w:val="22"/>
        </w:rPr>
      </w:pPr>
    </w:p>
    <w:p w:rsidR="00FD70DD" w:rsidRDefault="00FD70DD">
      <w:pPr>
        <w:jc w:val="both"/>
        <w:rPr>
          <w:rFonts w:ascii="Arial" w:hAnsi="Arial"/>
          <w:b/>
          <w:sz w:val="22"/>
        </w:rPr>
      </w:pPr>
      <w:r>
        <w:rPr>
          <w:rFonts w:ascii="Arial" w:hAnsi="Arial"/>
          <w:sz w:val="22"/>
        </w:rPr>
        <w:t>IV.- C</w:t>
      </w:r>
      <w:r>
        <w:rPr>
          <w:rFonts w:ascii="Arial" w:hAnsi="Arial"/>
          <w:i/>
          <w:sz w:val="22"/>
        </w:rPr>
        <w:t>apacidades del egresado de la residencia: Definen los saberes, conocimientos, y prácticas que los egresados de la residencia, deben haber adquirido en el transcurso de su formación. Proporcionan parámetros para la evaluación final de los residentes.</w:t>
      </w:r>
    </w:p>
    <w:p w:rsidR="00FD70DD" w:rsidRDefault="00FD70DD">
      <w:pPr>
        <w:jc w:val="both"/>
        <w:rPr>
          <w:rFonts w:ascii="Arial" w:hAnsi="Arial"/>
          <w:b/>
          <w:sz w:val="22"/>
        </w:rPr>
      </w:pPr>
    </w:p>
    <w:p w:rsidR="00FD70DD" w:rsidRDefault="00FD70DD">
      <w:pPr>
        <w:jc w:val="both"/>
        <w:rPr>
          <w:rFonts w:ascii="Arial" w:hAnsi="Arial"/>
          <w:b/>
          <w:sz w:val="22"/>
        </w:rPr>
      </w:pPr>
    </w:p>
    <w:p w:rsidR="00FD70DD" w:rsidRPr="008C33E8" w:rsidRDefault="00FD70DD" w:rsidP="008C33E8">
      <w:pPr>
        <w:jc w:val="both"/>
        <w:rPr>
          <w:rFonts w:ascii="Arial" w:hAnsi="Arial"/>
          <w:sz w:val="22"/>
        </w:rPr>
      </w:pPr>
      <w:r>
        <w:rPr>
          <w:rFonts w:ascii="Arial" w:hAnsi="Arial"/>
          <w:sz w:val="22"/>
        </w:rPr>
        <w:t>.</w:t>
      </w:r>
      <w:r>
        <w:rPr>
          <w:rFonts w:ascii="Arial" w:hAnsi="Arial"/>
          <w:b/>
          <w:bCs/>
          <w:sz w:val="22"/>
        </w:rPr>
        <w:t>I.- PERFIL PROFESIONAL DEL MÉDICO EN PEDIATRIA</w:t>
      </w:r>
    </w:p>
    <w:p w:rsidR="00FD70DD" w:rsidRDefault="00FD70DD">
      <w:pPr>
        <w:rPr>
          <w:rFonts w:ascii="Arial" w:hAnsi="Arial"/>
          <w:sz w:val="22"/>
        </w:rPr>
      </w:pPr>
    </w:p>
    <w:p w:rsidR="00FD70DD" w:rsidRDefault="00FD70DD">
      <w:pPr>
        <w:jc w:val="both"/>
        <w:rPr>
          <w:rFonts w:ascii="Arial" w:hAnsi="Arial"/>
          <w:color w:val="000000"/>
          <w:sz w:val="22"/>
        </w:rPr>
      </w:pPr>
      <w:r>
        <w:rPr>
          <w:rFonts w:ascii="Arial" w:hAnsi="Arial"/>
          <w:color w:val="000000"/>
          <w:sz w:val="22"/>
        </w:rPr>
        <w:t>I.1. JUSTIFICACION DEL PERFIL</w:t>
      </w:r>
    </w:p>
    <w:p w:rsidR="00FD70DD" w:rsidRDefault="00FD70DD">
      <w:pPr>
        <w:jc w:val="both"/>
        <w:rPr>
          <w:rFonts w:ascii="Arial" w:hAnsi="Arial"/>
          <w:color w:val="000000"/>
          <w:sz w:val="22"/>
          <w:lang w:val="es-AR"/>
        </w:rPr>
      </w:pPr>
    </w:p>
    <w:p w:rsidR="00FD70DD" w:rsidRDefault="00FD70DD">
      <w:pPr>
        <w:jc w:val="both"/>
        <w:rPr>
          <w:rFonts w:ascii="Arial" w:hAnsi="Arial"/>
          <w:sz w:val="22"/>
        </w:rPr>
      </w:pPr>
      <w:smartTag w:uri="urn:schemas-microsoft-com:office:smarttags" w:element="PersonName">
        <w:smartTagPr>
          <w:attr w:name="ProductID" w:val="La Pediatr￭a"/>
        </w:smartTagPr>
        <w:r>
          <w:rPr>
            <w:rFonts w:ascii="Arial" w:hAnsi="Arial"/>
            <w:sz w:val="22"/>
          </w:rPr>
          <w:t>La Pediatría</w:t>
        </w:r>
      </w:smartTag>
      <w:r>
        <w:rPr>
          <w:rFonts w:ascii="Arial" w:hAnsi="Arial"/>
          <w:sz w:val="22"/>
        </w:rPr>
        <w:t xml:space="preserve"> es una rama de la medicina que se ocupa de la salud del ser humano desde la concepción hasta el final de la adolescencia. Nuevas corrientes redefinen el rol social de la medicina pediátrica señalando un nuevo posicionamiento destinado a aclarar, debatir, expresar y declarar lo que sucede en la sociedad. La pediatría cumple hoy un rol fundamental en la promoción de la salud a través de los controles, pautas de crianza, alimentación, vacunas, cuidados, prevención de accidentes, etc., generando de esta manera una conducta anticipatoria que evita daños en el presente y futuro de la población infantil. El pediatra debe trabajar con la convicción de que el cuerpo social funciona como una unidad y que, consecuentemente deberá influir sobre todas las instancias que lo constituyen.</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sz w:val="22"/>
        </w:rPr>
        <w:t xml:space="preserve">Á partir del reconocimiento de la centralidad de  las estrategias de Atención Primaria de </w:t>
      </w:r>
      <w:smartTag w:uri="urn:schemas-microsoft-com:office:smarttags" w:element="PersonName">
        <w:smartTagPr>
          <w:attr w:name="ProductID" w:val="la Salud"/>
        </w:smartTagPr>
        <w:r>
          <w:rPr>
            <w:rFonts w:ascii="Arial" w:hAnsi="Arial"/>
            <w:sz w:val="22"/>
          </w:rPr>
          <w:t>la Salud</w:t>
        </w:r>
      </w:smartTag>
      <w:r>
        <w:rPr>
          <w:rFonts w:ascii="Arial" w:hAnsi="Arial"/>
          <w:sz w:val="22"/>
        </w:rPr>
        <w:t>, la intervención del Pediatra se orienta hacia un enfoque amplio y articulado, donde las actividades de promoción y protección de la salud encuentran un lugar junto a las acciones preventivas, diagnósticas y terapéuticas, de rehabilitación y/o de reinserción social. Cada día se destaca la importancia de la asistencia pediátrica en el primer nivel de atención; le corresponde al pediatra general este primer encuentro del niño con la asistencia sanitaria. El segundo nivel de la asistencia pediátrica corresponde a las especialidades infantiles. Las exigencias son mayores, de mayor complejidad y limitadas a determinadas alteraciones de salud.</w:t>
      </w:r>
    </w:p>
    <w:p w:rsidR="00FD70DD" w:rsidRDefault="00FD70DD">
      <w:pPr>
        <w:pStyle w:val="Textoindependiente"/>
        <w:rPr>
          <w:sz w:val="22"/>
        </w:rPr>
      </w:pPr>
    </w:p>
    <w:p w:rsidR="00FD70DD" w:rsidRDefault="00FD70DD">
      <w:pPr>
        <w:jc w:val="both"/>
        <w:rPr>
          <w:rFonts w:ascii="Arial" w:hAnsi="Arial"/>
          <w:sz w:val="22"/>
        </w:rPr>
      </w:pPr>
      <w:r>
        <w:rPr>
          <w:rFonts w:ascii="Arial" w:hAnsi="Arial"/>
          <w:sz w:val="22"/>
        </w:rPr>
        <w:t xml:space="preserve">La especialidad fue definida por el Ministerio de Salud de </w:t>
      </w:r>
      <w:smartTag w:uri="urn:schemas-microsoft-com:office:smarttags" w:element="PersonName">
        <w:smartTagPr>
          <w:attr w:name="ProductID" w:val="la Naci￳n"/>
        </w:smartTagPr>
        <w:r>
          <w:rPr>
            <w:rFonts w:ascii="Arial" w:hAnsi="Arial"/>
            <w:sz w:val="22"/>
          </w:rPr>
          <w:t>la Nación</w:t>
        </w:r>
      </w:smartTag>
      <w:r>
        <w:rPr>
          <w:rFonts w:ascii="Arial" w:hAnsi="Arial"/>
          <w:sz w:val="22"/>
        </w:rPr>
        <w:t xml:space="preserve"> a través del COFESA, como una de las especialidades prioritarias de atención primaria de la salud junto con Medicina General, y Tocoginecología. Desde el punto de vista de la formación es considerada como una especialidad básica a la cual se ingresa con el titulo universitario de grado. La evolución de vacantes de residencias en la especialidad en los últimos años evidencia un aumento creciente de cupos otorgados y cubiertos en todas las regiones del país.</w:t>
      </w:r>
    </w:p>
    <w:p w:rsidR="00FD70DD" w:rsidRDefault="00FD70DD">
      <w:pPr>
        <w:jc w:val="both"/>
        <w:rPr>
          <w:rStyle w:val="apple-style-span"/>
          <w:rFonts w:ascii="Arial" w:hAnsi="Arial" w:cs="Arial"/>
          <w:sz w:val="22"/>
          <w:szCs w:val="22"/>
        </w:rPr>
      </w:pPr>
    </w:p>
    <w:p w:rsidR="00FD70DD" w:rsidRDefault="00FD70DD">
      <w:pPr>
        <w:jc w:val="both"/>
        <w:rPr>
          <w:rStyle w:val="apple-style-span"/>
          <w:rFonts w:ascii="Arial" w:hAnsi="Arial" w:cs="Arial"/>
          <w:sz w:val="22"/>
          <w:szCs w:val="22"/>
        </w:rPr>
      </w:pPr>
      <w:r>
        <w:rPr>
          <w:rStyle w:val="apple-style-span"/>
          <w:rFonts w:ascii="Arial" w:hAnsi="Arial" w:cs="Arial"/>
          <w:sz w:val="22"/>
          <w:szCs w:val="22"/>
        </w:rPr>
        <w:t>La rica historia de la</w:t>
      </w:r>
      <w:r w:rsidR="00FC743B">
        <w:rPr>
          <w:rStyle w:val="apple-style-span"/>
          <w:rFonts w:ascii="Arial" w:hAnsi="Arial" w:cs="Arial"/>
          <w:sz w:val="22"/>
          <w:szCs w:val="22"/>
        </w:rPr>
        <w:t xml:space="preserve"> atención médica de niños</w:t>
      </w:r>
      <w:r>
        <w:rPr>
          <w:rStyle w:val="apple-style-span"/>
          <w:rFonts w:ascii="Arial" w:hAnsi="Arial" w:cs="Arial"/>
          <w:sz w:val="22"/>
          <w:szCs w:val="22"/>
        </w:rPr>
        <w:t xml:space="preserve"> y adolescentes en nuestro país reconoce un ant</w:t>
      </w:r>
      <w:r w:rsidR="003E3180">
        <w:rPr>
          <w:rStyle w:val="apple-style-span"/>
          <w:rFonts w:ascii="Arial" w:hAnsi="Arial" w:cs="Arial"/>
          <w:sz w:val="22"/>
          <w:szCs w:val="22"/>
        </w:rPr>
        <w:t>ecedente de gran valor</w:t>
      </w:r>
      <w:r>
        <w:rPr>
          <w:rStyle w:val="apple-style-span"/>
          <w:rFonts w:ascii="Arial" w:hAnsi="Arial" w:cs="Arial"/>
          <w:sz w:val="22"/>
          <w:szCs w:val="22"/>
        </w:rPr>
        <w:t xml:space="preserve"> en la creación de </w:t>
      </w:r>
      <w:smartTag w:uri="urn:schemas-microsoft-com:office:smarttags" w:element="PersonName">
        <w:smartTagPr>
          <w:attr w:name="ProductID" w:val="la Sociedad Argentina"/>
        </w:smartTagPr>
        <w:r>
          <w:rPr>
            <w:rStyle w:val="apple-style-span"/>
            <w:rFonts w:ascii="Arial" w:hAnsi="Arial" w:cs="Arial"/>
            <w:sz w:val="22"/>
            <w:szCs w:val="22"/>
          </w:rPr>
          <w:t>la Sociedad Argentina</w:t>
        </w:r>
      </w:smartTag>
      <w:r>
        <w:rPr>
          <w:rStyle w:val="apple-style-span"/>
          <w:rFonts w:ascii="Arial" w:hAnsi="Arial" w:cs="Arial"/>
          <w:sz w:val="22"/>
          <w:szCs w:val="22"/>
        </w:rPr>
        <w:t xml:space="preserve"> de Pediatría (SAP) hace ya un siglo. Esta Sociedad goza de un reconocido prestigio entre la población, por su compromiso, independencia y desinterés.</w:t>
      </w:r>
    </w:p>
    <w:p w:rsidR="00FD70DD" w:rsidRDefault="00FD70DD">
      <w:pPr>
        <w:jc w:val="both"/>
        <w:rPr>
          <w:rFonts w:ascii="Arial" w:hAnsi="Arial"/>
          <w:sz w:val="22"/>
        </w:rPr>
      </w:pPr>
    </w:p>
    <w:p w:rsidR="00FD70DD" w:rsidRDefault="00FD70DD">
      <w:pPr>
        <w:spacing w:before="100" w:after="100"/>
        <w:jc w:val="both"/>
        <w:rPr>
          <w:rFonts w:ascii="Arial" w:hAnsi="Arial"/>
          <w:sz w:val="22"/>
          <w:lang w:eastAsia="es-AR"/>
        </w:rPr>
      </w:pPr>
      <w:r>
        <w:rPr>
          <w:rFonts w:ascii="Arial" w:hAnsi="Arial"/>
          <w:sz w:val="22"/>
        </w:rPr>
        <w:t xml:space="preserve">La creación del sistema de residencias de pediatría en el Hospital </w:t>
      </w:r>
      <w:r>
        <w:rPr>
          <w:rFonts w:ascii="Arial" w:hAnsi="Arial"/>
          <w:sz w:val="22"/>
          <w:lang w:eastAsia="es-AR"/>
        </w:rPr>
        <w:t xml:space="preserve">de Niños "Ricardo Gutiérrez" de Buenos Aires que fue promovida por el Dr. Carlos Gianantonio hace cinco décadas fue un </w:t>
      </w:r>
      <w:r w:rsidR="00FC743B">
        <w:rPr>
          <w:rFonts w:ascii="Arial" w:hAnsi="Arial"/>
          <w:sz w:val="22"/>
          <w:lang w:eastAsia="es-AR"/>
        </w:rPr>
        <w:t>hito de la pediatría argentina,</w:t>
      </w:r>
      <w:r>
        <w:rPr>
          <w:rFonts w:ascii="Arial" w:hAnsi="Arial"/>
          <w:sz w:val="22"/>
          <w:lang w:eastAsia="es-AR"/>
        </w:rPr>
        <w:t xml:space="preserve"> por lo que significó como modalidad de formación en la especialidad. El seguimiento longitudinal de pacientes ambulatorios en el consultorio de niños sanos </w:t>
      </w:r>
      <w:r>
        <w:rPr>
          <w:rFonts w:ascii="Arial" w:hAnsi="Arial"/>
          <w:sz w:val="22"/>
        </w:rPr>
        <w:t>impulsado, dinamizado y sostenido por el Dr. Mario Roccatagliata, se instaló desde su inicio como un  ámbito indispensable para la formación de residentes en el que se ponen en juego conocimientos esenciales referidos a puericultura, crecimiento y desarrollo,  alimentación</w:t>
      </w:r>
      <w:r w:rsidR="002D4E2F">
        <w:rPr>
          <w:rFonts w:ascii="Arial" w:hAnsi="Arial"/>
          <w:sz w:val="22"/>
        </w:rPr>
        <w:t xml:space="preserve"> y familia</w:t>
      </w:r>
      <w:r>
        <w:rPr>
          <w:rFonts w:ascii="Arial" w:hAnsi="Arial"/>
          <w:sz w:val="22"/>
        </w:rPr>
        <w:t>. El surgimiento de la moda</w:t>
      </w:r>
      <w:r w:rsidR="003E3180">
        <w:rPr>
          <w:rFonts w:ascii="Arial" w:hAnsi="Arial"/>
          <w:sz w:val="22"/>
        </w:rPr>
        <w:t>lidad de Internación conjunta</w:t>
      </w:r>
      <w:r>
        <w:rPr>
          <w:rFonts w:ascii="Arial" w:hAnsi="Arial"/>
          <w:sz w:val="22"/>
        </w:rPr>
        <w:t xml:space="preserve"> reconoce otro antecedente importante de lo que es hoy la formación en la especialidad, en tanto es el lugar ideal para que el equipo de salud apoye, acompañe y brinde a los padres las pautas de crianza, alimentación y sueño que la familia y el bebé necesitan, respetando sus creencias y sus costumbres.</w:t>
      </w:r>
    </w:p>
    <w:p w:rsidR="00FD70DD" w:rsidRDefault="00FD70DD">
      <w:pPr>
        <w:pStyle w:val="Textoindependiente3"/>
        <w:jc w:val="both"/>
        <w:rPr>
          <w:rFonts w:ascii="Arial" w:hAnsi="Arial"/>
          <w:sz w:val="22"/>
        </w:rPr>
      </w:pPr>
      <w:r>
        <w:rPr>
          <w:rFonts w:ascii="Arial" w:hAnsi="Arial"/>
          <w:sz w:val="22"/>
        </w:rPr>
        <w:lastRenderedPageBreak/>
        <w:t>La preocupación por los aspectos emocionales, familiares y sociales y culturales de los pacientes y un abordaje de tipo interdisciplinario caracterizó la concepción pediátrica del Dr. Escardó desde sus inicios y tuvo importante impacto en la manera de pensar la atención pediátrica.</w:t>
      </w:r>
    </w:p>
    <w:p w:rsidR="00FD70DD" w:rsidRDefault="00FD70DD">
      <w:pPr>
        <w:jc w:val="both"/>
        <w:rPr>
          <w:rFonts w:ascii="Arial" w:hAnsi="Arial"/>
          <w:sz w:val="22"/>
          <w:lang w:val="es-AR"/>
        </w:rPr>
      </w:pPr>
      <w:r>
        <w:rPr>
          <w:rFonts w:ascii="Arial" w:hAnsi="Arial"/>
          <w:sz w:val="22"/>
          <w:lang w:val="es-AR"/>
        </w:rPr>
        <w:t xml:space="preserve">Al recorrer la historia de </w:t>
      </w:r>
      <w:smartTag w:uri="urn:schemas-microsoft-com:office:smarttags" w:element="PersonName">
        <w:smartTagPr>
          <w:attr w:name="ProductID" w:val="La Pediatr￭a"/>
        </w:smartTagPr>
        <w:r>
          <w:rPr>
            <w:rFonts w:ascii="Arial" w:hAnsi="Arial"/>
            <w:sz w:val="22"/>
            <w:lang w:val="es-AR"/>
          </w:rPr>
          <w:t>la Pediatría</w:t>
        </w:r>
      </w:smartTag>
      <w:r>
        <w:rPr>
          <w:rFonts w:ascii="Arial" w:hAnsi="Arial"/>
          <w:sz w:val="22"/>
          <w:lang w:val="es-AR"/>
        </w:rPr>
        <w:t xml:space="preserve"> en nuestro país se pone de manifiesto un cambio de paradigma que se refleja en la formación de nuevas generaciones de especialistas: un cambio de foco de la patología a la prevención y educación permanente, a un abordaje que incorpora el impacto de fac</w:t>
      </w:r>
      <w:r w:rsidR="003E3180">
        <w:rPr>
          <w:rFonts w:ascii="Arial" w:hAnsi="Arial"/>
          <w:sz w:val="22"/>
          <w:lang w:val="es-AR"/>
        </w:rPr>
        <w:t>tores contextuales, familiares, sociales y comunitarios,</w:t>
      </w:r>
      <w:r>
        <w:rPr>
          <w:rFonts w:ascii="Arial" w:hAnsi="Arial"/>
          <w:sz w:val="22"/>
          <w:lang w:val="es-AR"/>
        </w:rPr>
        <w:t xml:space="preserve"> el trabajo interdisciplinario como modalidad privilegiada en el cuidado de la salud, y una consecuente ampliación de los ámbitos de desempeño profesional entre los que se incorporan los centros de salud o </w:t>
      </w:r>
      <w:r w:rsidR="00274708">
        <w:rPr>
          <w:rFonts w:ascii="Arial" w:hAnsi="Arial"/>
          <w:sz w:val="22"/>
          <w:lang w:val="es-AR"/>
        </w:rPr>
        <w:t>escenarios comunitarios</w:t>
      </w:r>
      <w:r>
        <w:rPr>
          <w:rFonts w:ascii="Arial" w:hAnsi="Arial"/>
          <w:sz w:val="22"/>
          <w:lang w:val="es-AR"/>
        </w:rPr>
        <w:t xml:space="preserve">, </w:t>
      </w:r>
      <w:r>
        <w:rPr>
          <w:rFonts w:ascii="Arial" w:hAnsi="Arial"/>
          <w:sz w:val="22"/>
        </w:rPr>
        <w:t>la internación conjunta de la madre y el niño,</w:t>
      </w:r>
      <w:r>
        <w:rPr>
          <w:rFonts w:ascii="Arial" w:hAnsi="Arial"/>
          <w:sz w:val="22"/>
          <w:lang w:val="es-AR"/>
        </w:rPr>
        <w:t xml:space="preserve"> la consulta ambulatoria, y el seguimiento longitudinal del niño y el adolescente. </w:t>
      </w:r>
    </w:p>
    <w:p w:rsidR="00FD70DD" w:rsidRDefault="00FD70DD">
      <w:pPr>
        <w:jc w:val="both"/>
        <w:rPr>
          <w:rFonts w:ascii="Arial" w:hAnsi="Arial"/>
          <w:sz w:val="22"/>
          <w:lang w:val="es-AR"/>
        </w:rPr>
      </w:pPr>
    </w:p>
    <w:p w:rsidR="00FD70DD" w:rsidRDefault="00FD70DD">
      <w:pPr>
        <w:autoSpaceDE w:val="0"/>
        <w:autoSpaceDN w:val="0"/>
        <w:adjustRightInd w:val="0"/>
        <w:jc w:val="both"/>
        <w:rPr>
          <w:rFonts w:ascii="Arial" w:hAnsi="Arial"/>
          <w:sz w:val="22"/>
          <w:lang w:val="es-ES_tradnl" w:eastAsia="es-ES_tradnl"/>
        </w:rPr>
      </w:pPr>
      <w:r>
        <w:rPr>
          <w:rFonts w:ascii="Arial" w:hAnsi="Arial"/>
          <w:sz w:val="22"/>
          <w:lang w:val="es-ES_tradnl" w:eastAsia="es-ES_tradnl"/>
        </w:rPr>
        <w:t xml:space="preserve">El 12 de agosto de 1988 </w:t>
      </w:r>
      <w:smartTag w:uri="urn:schemas-microsoft-com:office:smarttags" w:element="PersonName">
        <w:smartTagPr>
          <w:attr w:name="ProductID" w:val="la Oficina Sanitaria"/>
        </w:smartTagPr>
        <w:r>
          <w:rPr>
            <w:rFonts w:ascii="Arial" w:hAnsi="Arial"/>
            <w:sz w:val="22"/>
            <w:lang w:val="es-ES_tradnl" w:eastAsia="es-ES_tradnl"/>
          </w:rPr>
          <w:t>la Oficina Sanitaria</w:t>
        </w:r>
      </w:smartTag>
      <w:r>
        <w:rPr>
          <w:rFonts w:ascii="Arial" w:hAnsi="Arial"/>
          <w:sz w:val="22"/>
          <w:lang w:val="es-ES_tradnl" w:eastAsia="es-ES_tradnl"/>
        </w:rPr>
        <w:t xml:space="preserve"> Panamericana (OPS) publicó </w:t>
      </w:r>
      <w:smartTag w:uri="urn:schemas-microsoft-com:office:smarttags" w:element="PersonName">
        <w:smartTagPr>
          <w:attr w:name="ProductID" w:val="la Declaraci￳n"/>
        </w:smartTagPr>
        <w:r>
          <w:rPr>
            <w:rFonts w:ascii="Arial" w:hAnsi="Arial"/>
            <w:sz w:val="22"/>
            <w:lang w:val="es-ES_tradnl" w:eastAsia="es-ES_tradnl"/>
          </w:rPr>
          <w:t>la Declaración</w:t>
        </w:r>
      </w:smartTag>
      <w:r>
        <w:rPr>
          <w:rFonts w:ascii="Arial" w:hAnsi="Arial"/>
          <w:sz w:val="22"/>
          <w:lang w:val="es-ES_tradnl" w:eastAsia="es-ES_tradnl"/>
        </w:rPr>
        <w:t xml:space="preserve"> de Edimburgo producida por </w:t>
      </w:r>
      <w:smartTag w:uri="urn:schemas-microsoft-com:office:smarttags" w:element="PersonName">
        <w:smartTagPr>
          <w:attr w:name="ProductID" w:val="la Conferencia Mundial"/>
        </w:smartTagPr>
        <w:r>
          <w:rPr>
            <w:rFonts w:ascii="Arial" w:hAnsi="Arial"/>
            <w:sz w:val="22"/>
            <w:lang w:val="es-ES_tradnl" w:eastAsia="es-ES_tradnl"/>
          </w:rPr>
          <w:t>la Conferencia Mundial</w:t>
        </w:r>
      </w:smartTag>
      <w:r>
        <w:rPr>
          <w:rFonts w:ascii="Arial" w:hAnsi="Arial"/>
          <w:sz w:val="22"/>
          <w:lang w:val="es-ES_tradnl" w:eastAsia="es-ES_tradnl"/>
        </w:rPr>
        <w:t xml:space="preserve"> sobre Educación Médica de </w:t>
      </w:r>
      <w:smartTag w:uri="urn:schemas-microsoft-com:office:smarttags" w:element="PersonName">
        <w:smartTagPr>
          <w:attr w:name="ProductID" w:val="la Federaci￳n Mundial"/>
        </w:smartTagPr>
        <w:r>
          <w:rPr>
            <w:rFonts w:ascii="Arial" w:hAnsi="Arial"/>
            <w:sz w:val="22"/>
            <w:lang w:val="es-ES_tradnl" w:eastAsia="es-ES_tradnl"/>
          </w:rPr>
          <w:t>la Federación Mundial</w:t>
        </w:r>
      </w:smartTag>
      <w:r>
        <w:rPr>
          <w:rFonts w:ascii="Arial" w:hAnsi="Arial"/>
          <w:sz w:val="22"/>
          <w:lang w:val="es-ES_tradnl" w:eastAsia="es-ES_tradnl"/>
        </w:rPr>
        <w:t xml:space="preserve"> de Educación Médica, y patrocinada por </w:t>
      </w:r>
      <w:smartTag w:uri="urn:schemas-microsoft-com:office:smarttags" w:element="PersonName">
        <w:smartTagPr>
          <w:attr w:name="ProductID" w:val="la Organizaci￳n Mundial"/>
        </w:smartTagPr>
        <w:r>
          <w:rPr>
            <w:rFonts w:ascii="Arial" w:hAnsi="Arial"/>
            <w:sz w:val="22"/>
            <w:lang w:val="es-ES_tradnl" w:eastAsia="es-ES_tradnl"/>
          </w:rPr>
          <w:t>la Organización Mundial</w:t>
        </w:r>
      </w:smartTag>
      <w:r>
        <w:rPr>
          <w:rFonts w:ascii="Arial" w:hAnsi="Arial"/>
          <w:sz w:val="22"/>
          <w:lang w:val="es-ES_tradnl" w:eastAsia="es-ES_tradnl"/>
        </w:rPr>
        <w:t xml:space="preserve"> de </w:t>
      </w:r>
      <w:smartTag w:uri="urn:schemas-microsoft-com:office:smarttags" w:element="PersonName">
        <w:smartTagPr>
          <w:attr w:name="ProductID" w:val="la Salud"/>
        </w:smartTagPr>
        <w:r>
          <w:rPr>
            <w:rFonts w:ascii="Arial" w:hAnsi="Arial"/>
            <w:sz w:val="22"/>
            <w:lang w:val="es-ES_tradnl" w:eastAsia="es-ES_tradnl"/>
          </w:rPr>
          <w:t>la Salud</w:t>
        </w:r>
      </w:smartTag>
      <w:r>
        <w:rPr>
          <w:rFonts w:ascii="Arial" w:hAnsi="Arial"/>
          <w:sz w:val="22"/>
          <w:lang w:val="es-ES_tradnl" w:eastAsia="es-ES_tradnl"/>
        </w:rPr>
        <w:t xml:space="preserve"> (OMS). Ella destacó el objetivo de la educación médica, de producir médicos “que fomenten la salud de todas las personas”, objetivo en su opinión pendiente a pesar del enorme progreso de las ciencias biomédicas en este siglo. Todavía no generamos médicos que “sepan escuchar, sean observadores cuidadosos, comunicadores sensibles y clínicos eficientes”. Dicha declaración revela asimismo la falta de equidad en la atención a la salud y su inquietud sobre la deficiente prestación humanitaria a pesar del costo que implica para la  sociedad. Expresa la preocupación que tales fallas producen y recomienda la aplicación de medidas en los programas de capacitación médica. Entre éstas se destacan:</w:t>
      </w:r>
    </w:p>
    <w:p w:rsidR="00FD70DD" w:rsidRDefault="00FD70DD">
      <w:pPr>
        <w:numPr>
          <w:ilvl w:val="0"/>
          <w:numId w:val="10"/>
        </w:numPr>
        <w:autoSpaceDE w:val="0"/>
        <w:autoSpaceDN w:val="0"/>
        <w:adjustRightInd w:val="0"/>
        <w:jc w:val="both"/>
        <w:rPr>
          <w:rFonts w:ascii="Arial" w:hAnsi="Arial"/>
          <w:sz w:val="22"/>
          <w:lang w:val="es-ES_tradnl" w:eastAsia="es-ES_tradnl"/>
        </w:rPr>
      </w:pPr>
      <w:r>
        <w:rPr>
          <w:rFonts w:ascii="Arial" w:hAnsi="Arial"/>
          <w:sz w:val="22"/>
          <w:lang w:val="es-ES_tradnl" w:eastAsia="es-ES_tradnl"/>
        </w:rPr>
        <w:t xml:space="preserve">Ampliación de los ambientes donde se aprende, con la inclusión de todos los recursos de salud, “no sólo en los hospitales”. </w:t>
      </w:r>
    </w:p>
    <w:p w:rsidR="00FD70DD" w:rsidRDefault="00FD70DD">
      <w:pPr>
        <w:numPr>
          <w:ilvl w:val="0"/>
          <w:numId w:val="10"/>
        </w:numPr>
        <w:autoSpaceDE w:val="0"/>
        <w:autoSpaceDN w:val="0"/>
        <w:adjustRightInd w:val="0"/>
        <w:jc w:val="both"/>
        <w:rPr>
          <w:rFonts w:ascii="Arial" w:hAnsi="Arial"/>
          <w:sz w:val="22"/>
          <w:lang w:val="es-ES_tradnl" w:eastAsia="es-ES_tradnl"/>
        </w:rPr>
      </w:pPr>
      <w:r>
        <w:rPr>
          <w:rFonts w:ascii="Arial" w:hAnsi="Arial"/>
          <w:sz w:val="22"/>
          <w:lang w:val="es-ES_tradnl" w:eastAsia="es-ES_tradnl"/>
        </w:rPr>
        <w:t>Reflejar las prioridades nacionales de salud en los programas de capacitación.</w:t>
      </w:r>
    </w:p>
    <w:p w:rsidR="00FD70DD" w:rsidRDefault="00FD70DD">
      <w:pPr>
        <w:numPr>
          <w:ilvl w:val="0"/>
          <w:numId w:val="10"/>
        </w:numPr>
        <w:autoSpaceDE w:val="0"/>
        <w:autoSpaceDN w:val="0"/>
        <w:adjustRightInd w:val="0"/>
        <w:jc w:val="both"/>
        <w:rPr>
          <w:rFonts w:ascii="Arial" w:hAnsi="Arial"/>
          <w:sz w:val="22"/>
          <w:lang w:val="es-ES_tradnl" w:eastAsia="es-ES_tradnl"/>
        </w:rPr>
      </w:pPr>
      <w:r>
        <w:rPr>
          <w:rFonts w:ascii="Arial" w:hAnsi="Arial"/>
          <w:sz w:val="22"/>
          <w:lang w:val="es-ES_tradnl" w:eastAsia="es-ES_tradnl"/>
        </w:rPr>
        <w:t>Asegurar la formación continua y autoformación.</w:t>
      </w:r>
    </w:p>
    <w:p w:rsidR="00FD70DD" w:rsidRDefault="00FD70DD">
      <w:pPr>
        <w:numPr>
          <w:ilvl w:val="0"/>
          <w:numId w:val="10"/>
        </w:numPr>
        <w:autoSpaceDE w:val="0"/>
        <w:autoSpaceDN w:val="0"/>
        <w:adjustRightInd w:val="0"/>
        <w:jc w:val="both"/>
        <w:rPr>
          <w:rFonts w:ascii="Arial" w:hAnsi="Arial"/>
          <w:sz w:val="22"/>
          <w:lang w:val="es-ES_tradnl" w:eastAsia="es-ES_tradnl"/>
        </w:rPr>
      </w:pPr>
      <w:r>
        <w:rPr>
          <w:rFonts w:ascii="Arial" w:hAnsi="Arial"/>
          <w:sz w:val="22"/>
          <w:lang w:val="es-ES_tradnl" w:eastAsia="es-ES_tradnl"/>
        </w:rPr>
        <w:t xml:space="preserve">Destacar los valores sociales en el aprendizaje y no la mera información profesional. </w:t>
      </w:r>
    </w:p>
    <w:p w:rsidR="00FD70DD" w:rsidRDefault="00FD70DD">
      <w:pPr>
        <w:numPr>
          <w:ilvl w:val="0"/>
          <w:numId w:val="10"/>
        </w:numPr>
        <w:autoSpaceDE w:val="0"/>
        <w:autoSpaceDN w:val="0"/>
        <w:adjustRightInd w:val="0"/>
        <w:jc w:val="both"/>
        <w:rPr>
          <w:rFonts w:ascii="Arial" w:hAnsi="Arial"/>
          <w:sz w:val="22"/>
          <w:lang w:val="es-ES_tradnl" w:eastAsia="es-ES_tradnl"/>
        </w:rPr>
      </w:pPr>
      <w:r>
        <w:rPr>
          <w:rFonts w:ascii="Arial" w:hAnsi="Arial"/>
          <w:sz w:val="22"/>
          <w:lang w:val="es-ES_tradnl" w:eastAsia="es-ES_tradnl"/>
        </w:rPr>
        <w:t>Capacitar a los docentes para la formación de educadores, además de la pura preparación médica.</w:t>
      </w:r>
    </w:p>
    <w:p w:rsidR="00FD70DD" w:rsidRDefault="00FD70DD">
      <w:pPr>
        <w:numPr>
          <w:ilvl w:val="0"/>
          <w:numId w:val="10"/>
        </w:numPr>
        <w:autoSpaceDE w:val="0"/>
        <w:autoSpaceDN w:val="0"/>
        <w:adjustRightInd w:val="0"/>
        <w:jc w:val="both"/>
        <w:rPr>
          <w:rFonts w:ascii="Arial" w:hAnsi="Arial"/>
          <w:sz w:val="22"/>
          <w:lang w:val="es-ES_tradnl" w:eastAsia="es-ES_tradnl"/>
        </w:rPr>
      </w:pPr>
      <w:r>
        <w:rPr>
          <w:rFonts w:ascii="Arial" w:hAnsi="Arial"/>
          <w:sz w:val="22"/>
          <w:lang w:val="es-ES_tradnl" w:eastAsia="es-ES_tradnl"/>
        </w:rPr>
        <w:t xml:space="preserve">Insistir en la prevención de las enfermedades y en el fomento de la salud. </w:t>
      </w:r>
    </w:p>
    <w:p w:rsidR="00FD70DD" w:rsidRDefault="00FD70DD">
      <w:pPr>
        <w:numPr>
          <w:ilvl w:val="0"/>
          <w:numId w:val="10"/>
        </w:numPr>
        <w:autoSpaceDE w:val="0"/>
        <w:autoSpaceDN w:val="0"/>
        <w:adjustRightInd w:val="0"/>
        <w:jc w:val="both"/>
        <w:rPr>
          <w:rFonts w:ascii="Arial" w:hAnsi="Arial"/>
          <w:sz w:val="22"/>
          <w:lang w:val="es-ES_tradnl" w:eastAsia="es-ES_tradnl"/>
        </w:rPr>
      </w:pPr>
      <w:r>
        <w:rPr>
          <w:rFonts w:ascii="Arial" w:hAnsi="Arial"/>
          <w:sz w:val="22"/>
          <w:lang w:val="es-ES_tradnl" w:eastAsia="es-ES_tradnl"/>
        </w:rPr>
        <w:t xml:space="preserve">Promover la integración del conocimiento, asociada a la problemática en los entornos clínicos y comunitarios. </w:t>
      </w:r>
    </w:p>
    <w:p w:rsidR="00FD70DD" w:rsidRDefault="00FD70DD">
      <w:pPr>
        <w:jc w:val="both"/>
        <w:rPr>
          <w:rFonts w:ascii="Arial" w:hAnsi="Arial"/>
          <w:sz w:val="22"/>
          <w:lang w:val="es-AR"/>
        </w:rPr>
      </w:pPr>
    </w:p>
    <w:p w:rsidR="00FD70DD" w:rsidRDefault="00FD70DD">
      <w:pPr>
        <w:jc w:val="both"/>
        <w:rPr>
          <w:rFonts w:ascii="Arial" w:hAnsi="Arial"/>
          <w:sz w:val="22"/>
        </w:rPr>
      </w:pPr>
      <w:r>
        <w:rPr>
          <w:rFonts w:ascii="Arial" w:hAnsi="Arial"/>
          <w:sz w:val="22"/>
        </w:rPr>
        <w:t>La medicina moderna altamente tecnificada no resulta aceptable si no se complementa con los factores que facilitan y nutren la expansión del potencial genético del niño en sus aspectos funcional, emocional, intelectual, espiritual y social. Por estas circunstancias se aconseja la inclusión de contenidos de otras disciplinas que estudian las posibilidades del hombre en sociedad, tales como sociología, antropología, psicología, filosofía y teología.</w:t>
      </w:r>
    </w:p>
    <w:p w:rsidR="00FC743B" w:rsidRDefault="00FC743B">
      <w:pPr>
        <w:jc w:val="both"/>
        <w:rPr>
          <w:rFonts w:ascii="Arial" w:hAnsi="Arial"/>
          <w:sz w:val="22"/>
        </w:rPr>
      </w:pPr>
    </w:p>
    <w:p w:rsidR="00FD70DD" w:rsidRDefault="00FD70DD">
      <w:pPr>
        <w:jc w:val="both"/>
        <w:rPr>
          <w:rFonts w:ascii="Arial" w:hAnsi="Arial"/>
          <w:sz w:val="22"/>
        </w:rPr>
      </w:pPr>
      <w:r>
        <w:rPr>
          <w:rFonts w:ascii="Arial" w:hAnsi="Arial"/>
          <w:sz w:val="22"/>
        </w:rPr>
        <w:t>La educación médica continua es eficiente cuando logra asegurar profesionales dotados de conocimiento actualizado, habilidades manuales e instrumentales precisas, pero también y muy especialmente cuando logra el desarrollo de una actitud humanística, social y ética capaz de controlar y complementar las demás aptitudes enumeradas. El trabajo en equipos interdisciplinarios exige confrontar el propio pensamiento con el de otros para encontrar soluciones complejas. Al lograr dicha integración del saber el médico amplía su capacidad para coordinar las acciones a favor de la salud del niño, de las relaciones con la familia y la sociedad. El médico de hoy es impensable como un profes</w:t>
      </w:r>
      <w:r w:rsidR="003E3180">
        <w:rPr>
          <w:rFonts w:ascii="Arial" w:hAnsi="Arial"/>
          <w:sz w:val="22"/>
        </w:rPr>
        <w:t>ional aislado del contexto social,</w:t>
      </w:r>
      <w:r>
        <w:rPr>
          <w:rFonts w:ascii="Arial" w:hAnsi="Arial"/>
          <w:sz w:val="22"/>
        </w:rPr>
        <w:t xml:space="preserve"> político</w:t>
      </w:r>
      <w:r w:rsidR="003E3180">
        <w:rPr>
          <w:rFonts w:ascii="Arial" w:hAnsi="Arial"/>
          <w:sz w:val="22"/>
        </w:rPr>
        <w:t xml:space="preserve">, histórico o de sus pares. </w:t>
      </w:r>
      <w:r w:rsidR="00FC743B">
        <w:rPr>
          <w:rFonts w:ascii="Arial" w:hAnsi="Arial"/>
          <w:sz w:val="22"/>
        </w:rPr>
        <w:t>Es</w:t>
      </w:r>
      <w:r>
        <w:rPr>
          <w:rFonts w:ascii="Arial" w:hAnsi="Arial"/>
          <w:sz w:val="22"/>
        </w:rPr>
        <w:t xml:space="preserve"> una época de cambio permanente y en la que el paciente o sus responsables adquieren un fuerte protagonismo en las decisiones diagnósticas y terapéuticas.</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sz w:val="22"/>
        </w:rPr>
        <w:t xml:space="preserve">La disponibilidad de la información en una cultura global ha llevado a una apreciación comparativa del desarrollo de nuestras prácticas. En medicina es necesario jerarquizar la profesionalidad en relación a la competencia y excelencia de su ejercicio, comparando </w:t>
      </w:r>
      <w:r>
        <w:rPr>
          <w:rFonts w:ascii="Arial" w:hAnsi="Arial"/>
          <w:sz w:val="22"/>
        </w:rPr>
        <w:lastRenderedPageBreak/>
        <w:t>nuestros resultados con los esperables. Los resultados no dependen sólo de la tecnología disponible, sino de la capacidad de asegurar un análisis adecuado de las situaciones que enfrentamos con los medios que contamos. Esto es posible lograrlo si la capacitación se realiza en espacios de formación que aseguran modelos de atención de calidad.</w:t>
      </w:r>
    </w:p>
    <w:p w:rsidR="00FD70DD" w:rsidRDefault="00FD70DD">
      <w:pPr>
        <w:jc w:val="both"/>
        <w:rPr>
          <w:rFonts w:ascii="Arial" w:hAnsi="Arial"/>
          <w:color w:val="FF0000"/>
          <w:sz w:val="22"/>
        </w:rPr>
      </w:pPr>
    </w:p>
    <w:p w:rsidR="00B74F65" w:rsidRDefault="00FD70DD">
      <w:pPr>
        <w:pStyle w:val="Textoindependiente3"/>
        <w:jc w:val="both"/>
        <w:rPr>
          <w:rFonts w:ascii="Arial" w:hAnsi="Arial"/>
          <w:sz w:val="22"/>
        </w:rPr>
      </w:pPr>
      <w:r>
        <w:rPr>
          <w:rFonts w:ascii="Arial" w:hAnsi="Arial"/>
          <w:sz w:val="22"/>
        </w:rPr>
        <w:t xml:space="preserve">El presente marco de referencia parte de una concepción de la especialidad que reconoce los siguientes principios orientativos: </w:t>
      </w:r>
    </w:p>
    <w:p w:rsidR="00B74F65" w:rsidRDefault="00204C5B" w:rsidP="00B74F65">
      <w:pPr>
        <w:pStyle w:val="Textoindependiente3"/>
        <w:numPr>
          <w:ilvl w:val="0"/>
          <w:numId w:val="17"/>
        </w:numPr>
        <w:jc w:val="both"/>
        <w:rPr>
          <w:rFonts w:ascii="Arial" w:hAnsi="Arial"/>
          <w:sz w:val="22"/>
        </w:rPr>
      </w:pPr>
      <w:r>
        <w:rPr>
          <w:rFonts w:ascii="Arial" w:hAnsi="Arial"/>
          <w:sz w:val="22"/>
        </w:rPr>
        <w:t>El reconocimiento del niño como sujeto de derecho.</w:t>
      </w:r>
    </w:p>
    <w:p w:rsidR="00FD70DD" w:rsidRDefault="00FD70DD">
      <w:pPr>
        <w:numPr>
          <w:ilvl w:val="0"/>
          <w:numId w:val="5"/>
        </w:numPr>
        <w:jc w:val="both"/>
        <w:rPr>
          <w:rFonts w:ascii="Arial" w:hAnsi="Arial"/>
          <w:sz w:val="22"/>
        </w:rPr>
      </w:pPr>
      <w:r>
        <w:rPr>
          <w:rFonts w:ascii="Arial" w:hAnsi="Arial"/>
          <w:sz w:val="22"/>
        </w:rPr>
        <w:t>El crecimiento y desarrollo del niño obedece a la interrelación de distintos factores ambientales, genéticos, nutricionales, culturales y psicosociales.</w:t>
      </w:r>
    </w:p>
    <w:p w:rsidR="00FD70DD" w:rsidRDefault="00FD70DD">
      <w:pPr>
        <w:pStyle w:val="NormalWeb"/>
        <w:numPr>
          <w:ilvl w:val="0"/>
          <w:numId w:val="5"/>
        </w:numPr>
        <w:jc w:val="both"/>
        <w:rPr>
          <w:rFonts w:ascii="Arial" w:hAnsi="Arial"/>
          <w:sz w:val="22"/>
        </w:rPr>
      </w:pPr>
      <w:r>
        <w:rPr>
          <w:rFonts w:ascii="Arial" w:hAnsi="Arial"/>
          <w:sz w:val="22"/>
        </w:rPr>
        <w:t xml:space="preserve">El reconocimiento de la importante incidencia de factores psicosociales en lo que se denomina “nueva morbilidad” (la violencia, el maltrato, las malformaciones congénitas, las neoplasias y los trastornos nutricionales por exceso) obliga incorporar nuevas problemas y temáticas en la atención de la salud de niños y adolescentes, que deben ser contemplados en la formación de la especialidad. </w:t>
      </w:r>
    </w:p>
    <w:p w:rsidR="00FD70DD" w:rsidRDefault="00FD70DD">
      <w:pPr>
        <w:pStyle w:val="NormalWeb"/>
        <w:numPr>
          <w:ilvl w:val="0"/>
          <w:numId w:val="5"/>
        </w:numPr>
        <w:jc w:val="both"/>
        <w:rPr>
          <w:rFonts w:ascii="Arial" w:hAnsi="Arial"/>
          <w:sz w:val="22"/>
        </w:rPr>
      </w:pPr>
      <w:r>
        <w:rPr>
          <w:rFonts w:ascii="Arial" w:hAnsi="Arial"/>
          <w:sz w:val="22"/>
        </w:rPr>
        <w:t xml:space="preserve">Las consultas de control en salud son una oportunidad fundamental para la promoción de pautas de crianza acompañando a las familias en el desarrollo de las plenas </w:t>
      </w:r>
      <w:r w:rsidR="00FC743B">
        <w:rPr>
          <w:rFonts w:ascii="Arial" w:hAnsi="Arial"/>
          <w:sz w:val="22"/>
        </w:rPr>
        <w:t>capacidades de los niños</w:t>
      </w:r>
      <w:r>
        <w:rPr>
          <w:rFonts w:ascii="Arial" w:hAnsi="Arial"/>
          <w:sz w:val="22"/>
        </w:rPr>
        <w:t xml:space="preserve"> y adolescentes además de realizar a su vez una intervención temprana en el caso de encontrar anomalías  que requieran un manejo juicioso de herramientas diagnósticas por parte del pediatra.</w:t>
      </w:r>
    </w:p>
    <w:p w:rsidR="00FD70DD" w:rsidRDefault="00FD70DD">
      <w:pPr>
        <w:pStyle w:val="NormalWeb"/>
        <w:numPr>
          <w:ilvl w:val="0"/>
          <w:numId w:val="5"/>
        </w:numPr>
        <w:jc w:val="both"/>
        <w:rPr>
          <w:rFonts w:ascii="Arial" w:hAnsi="Arial"/>
          <w:sz w:val="22"/>
        </w:rPr>
      </w:pPr>
      <w:r>
        <w:rPr>
          <w:rFonts w:ascii="Arial" w:hAnsi="Arial"/>
          <w:sz w:val="22"/>
        </w:rPr>
        <w:t xml:space="preserve">Se reafirma el compromiso con  la </w:t>
      </w:r>
      <w:r w:rsidR="00AD4BB9">
        <w:rPr>
          <w:rFonts w:ascii="Arial" w:hAnsi="Arial"/>
          <w:sz w:val="22"/>
        </w:rPr>
        <w:t xml:space="preserve">promoción de la salud, </w:t>
      </w:r>
      <w:r>
        <w:rPr>
          <w:rFonts w:ascii="Arial" w:hAnsi="Arial"/>
          <w:sz w:val="22"/>
        </w:rPr>
        <w:t>prevención, detección temprana y atención de problemas de desarrollo y relación.</w:t>
      </w:r>
    </w:p>
    <w:p w:rsidR="00FD70DD" w:rsidRDefault="00FD70DD">
      <w:pPr>
        <w:rPr>
          <w:rFonts w:ascii="Arial" w:hAnsi="Arial"/>
          <w:sz w:val="22"/>
        </w:rPr>
      </w:pPr>
    </w:p>
    <w:p w:rsidR="00FD70DD" w:rsidRDefault="00FD70DD">
      <w:pPr>
        <w:jc w:val="both"/>
        <w:rPr>
          <w:rFonts w:ascii="Arial" w:hAnsi="Arial"/>
          <w:sz w:val="22"/>
        </w:rPr>
      </w:pPr>
      <w:r>
        <w:rPr>
          <w:rFonts w:ascii="Arial" w:hAnsi="Arial"/>
          <w:sz w:val="22"/>
        </w:rPr>
        <w:t>I.2. COMPETENCIA GENERAL</w:t>
      </w:r>
    </w:p>
    <w:p w:rsidR="00FD70DD" w:rsidRDefault="00FD70DD">
      <w:pPr>
        <w:jc w:val="both"/>
        <w:rPr>
          <w:rFonts w:ascii="Arial" w:hAnsi="Arial"/>
          <w:b/>
          <w:sz w:val="22"/>
        </w:rPr>
      </w:pPr>
    </w:p>
    <w:p w:rsidR="00FD70DD" w:rsidRDefault="00FD70DD">
      <w:pPr>
        <w:jc w:val="both"/>
        <w:rPr>
          <w:rFonts w:ascii="Arial" w:hAnsi="Arial"/>
          <w:color w:val="000000"/>
          <w:sz w:val="22"/>
        </w:rPr>
      </w:pPr>
      <w:r>
        <w:rPr>
          <w:rFonts w:ascii="Arial" w:hAnsi="Arial"/>
          <w:color w:val="000000"/>
          <w:sz w:val="22"/>
        </w:rPr>
        <w:t>El Médico Pediatra está c</w:t>
      </w:r>
      <w:r w:rsidR="00FC743B">
        <w:rPr>
          <w:rFonts w:ascii="Arial" w:hAnsi="Arial"/>
          <w:color w:val="000000"/>
          <w:sz w:val="22"/>
        </w:rPr>
        <w:t>apacitado para atender al niño</w:t>
      </w:r>
      <w:r>
        <w:rPr>
          <w:rFonts w:ascii="Arial" w:hAnsi="Arial"/>
          <w:color w:val="000000"/>
          <w:sz w:val="22"/>
        </w:rPr>
        <w:t xml:space="preserve"> en la sala de partos y/o en la internación conju</w:t>
      </w:r>
      <w:r w:rsidR="00FC743B">
        <w:rPr>
          <w:rFonts w:ascii="Arial" w:hAnsi="Arial"/>
          <w:color w:val="000000"/>
          <w:sz w:val="22"/>
        </w:rPr>
        <w:t xml:space="preserve">nta, al </w:t>
      </w:r>
      <w:r>
        <w:rPr>
          <w:rFonts w:ascii="Arial" w:hAnsi="Arial"/>
          <w:color w:val="000000"/>
          <w:sz w:val="22"/>
        </w:rPr>
        <w:t>niño y al adolescente en su contexto familiar y social acompañando su crecim</w:t>
      </w:r>
      <w:r w:rsidR="00FC743B">
        <w:rPr>
          <w:rFonts w:ascii="Arial" w:hAnsi="Arial"/>
          <w:color w:val="000000"/>
          <w:sz w:val="22"/>
        </w:rPr>
        <w:t>iento y desarrollo, realizar el</w:t>
      </w:r>
      <w:r>
        <w:rPr>
          <w:rFonts w:ascii="Arial" w:hAnsi="Arial"/>
          <w:color w:val="000000"/>
          <w:sz w:val="22"/>
        </w:rPr>
        <w:t xml:space="preserve"> seguimiento, evolución, y tratamiento de l</w:t>
      </w:r>
      <w:r w:rsidR="00FC743B">
        <w:rPr>
          <w:rFonts w:ascii="Arial" w:hAnsi="Arial"/>
          <w:color w:val="000000"/>
          <w:sz w:val="22"/>
        </w:rPr>
        <w:t>os pacientes que lo requieran,</w:t>
      </w:r>
      <w:r>
        <w:rPr>
          <w:rFonts w:ascii="Arial" w:hAnsi="Arial"/>
          <w:color w:val="000000"/>
          <w:sz w:val="22"/>
        </w:rPr>
        <w:t xml:space="preserve"> gestionar su propio proceso de trabajo y desarrollar procesos de investigación, y educación permanente.</w:t>
      </w:r>
    </w:p>
    <w:p w:rsidR="00FD70DD" w:rsidRDefault="00FD70DD">
      <w:pPr>
        <w:jc w:val="both"/>
        <w:rPr>
          <w:rFonts w:ascii="Arial" w:hAnsi="Arial"/>
          <w:color w:val="008080"/>
          <w:sz w:val="22"/>
        </w:rPr>
      </w:pPr>
    </w:p>
    <w:p w:rsidR="00FD70DD" w:rsidRDefault="00FD70DD">
      <w:pPr>
        <w:jc w:val="both"/>
        <w:rPr>
          <w:rFonts w:ascii="Arial" w:hAnsi="Arial"/>
          <w:sz w:val="22"/>
        </w:rPr>
      </w:pPr>
    </w:p>
    <w:p w:rsidR="00FD70DD" w:rsidRDefault="00FD70DD">
      <w:pPr>
        <w:rPr>
          <w:rFonts w:ascii="Arial" w:hAnsi="Arial"/>
          <w:sz w:val="22"/>
          <w:u w:val="single"/>
        </w:rPr>
      </w:pPr>
      <w:r>
        <w:rPr>
          <w:rFonts w:ascii="Arial" w:hAnsi="Arial"/>
          <w:sz w:val="22"/>
          <w:u w:val="single"/>
        </w:rPr>
        <w:t xml:space="preserve">Áreas de competencia </w:t>
      </w:r>
    </w:p>
    <w:p w:rsidR="00FD70DD" w:rsidRDefault="00FD70DD">
      <w:pPr>
        <w:rPr>
          <w:rFonts w:ascii="Arial" w:hAnsi="Arial"/>
          <w:sz w:val="22"/>
        </w:rPr>
      </w:pPr>
    </w:p>
    <w:p w:rsidR="00FD70DD" w:rsidRDefault="00FD70DD">
      <w:pPr>
        <w:jc w:val="both"/>
        <w:rPr>
          <w:rFonts w:ascii="Arial" w:hAnsi="Arial"/>
          <w:sz w:val="22"/>
        </w:rPr>
      </w:pPr>
      <w:r>
        <w:rPr>
          <w:rFonts w:ascii="Arial" w:hAnsi="Arial"/>
          <w:sz w:val="22"/>
        </w:rPr>
        <w:t>Las Áreas de Competencia del Médico Pediatra se han definido por actividades profesionales que se agrupan según ámbitos de desempeño y son las siguientes:</w:t>
      </w:r>
    </w:p>
    <w:p w:rsidR="00FD70DD" w:rsidRDefault="00FD70DD">
      <w:pPr>
        <w:jc w:val="both"/>
        <w:rPr>
          <w:rFonts w:ascii="Arial" w:hAnsi="Arial"/>
          <w:sz w:val="22"/>
        </w:rPr>
      </w:pPr>
    </w:p>
    <w:p w:rsidR="00FD70DD" w:rsidRDefault="00FC743B">
      <w:pPr>
        <w:numPr>
          <w:ilvl w:val="0"/>
          <w:numId w:val="11"/>
        </w:numPr>
        <w:jc w:val="both"/>
        <w:rPr>
          <w:rFonts w:ascii="Arial" w:hAnsi="Arial"/>
          <w:sz w:val="22"/>
        </w:rPr>
      </w:pPr>
      <w:r>
        <w:rPr>
          <w:rFonts w:ascii="Arial" w:hAnsi="Arial"/>
          <w:sz w:val="22"/>
        </w:rPr>
        <w:t>Atender al niño</w:t>
      </w:r>
      <w:r w:rsidR="00FD70DD">
        <w:rPr>
          <w:rFonts w:ascii="Arial" w:hAnsi="Arial"/>
          <w:sz w:val="22"/>
        </w:rPr>
        <w:t>, asesorar y acompañar a la familia en la sala de partos e internación conjunta</w:t>
      </w:r>
      <w:r w:rsidR="00FD70DD">
        <w:rPr>
          <w:rFonts w:ascii="Arial" w:hAnsi="Arial"/>
          <w:i/>
          <w:sz w:val="22"/>
        </w:rPr>
        <w:t xml:space="preserve">, </w:t>
      </w:r>
      <w:r w:rsidR="00FD70DD">
        <w:rPr>
          <w:rFonts w:ascii="Arial" w:hAnsi="Arial"/>
          <w:sz w:val="22"/>
        </w:rPr>
        <w:t>lo que implica: recibir y atender al recién nacido  y, acompañar y asesorar a la familia con relación a la crianza del recién nacido.</w:t>
      </w:r>
    </w:p>
    <w:p w:rsidR="00FD70DD" w:rsidRDefault="00FD70DD">
      <w:pPr>
        <w:ind w:left="1440"/>
        <w:jc w:val="both"/>
        <w:rPr>
          <w:rFonts w:ascii="Arial" w:hAnsi="Arial"/>
          <w:sz w:val="22"/>
        </w:rPr>
      </w:pPr>
    </w:p>
    <w:p w:rsidR="00FD70DD" w:rsidRDefault="00FC743B">
      <w:pPr>
        <w:numPr>
          <w:ilvl w:val="0"/>
          <w:numId w:val="11"/>
        </w:numPr>
        <w:jc w:val="both"/>
        <w:rPr>
          <w:rFonts w:ascii="Arial" w:hAnsi="Arial"/>
          <w:sz w:val="22"/>
        </w:rPr>
      </w:pPr>
      <w:r>
        <w:rPr>
          <w:rFonts w:ascii="Arial" w:hAnsi="Arial"/>
          <w:sz w:val="22"/>
        </w:rPr>
        <w:t>Atender al niño</w:t>
      </w:r>
      <w:r w:rsidR="00FD70DD">
        <w:rPr>
          <w:rFonts w:ascii="Arial" w:hAnsi="Arial"/>
          <w:sz w:val="22"/>
        </w:rPr>
        <w:t xml:space="preserve"> en su crecimiento y desarrollo en su contexto familiar y social, lo que implica: relevar historia clínica, examen físico, conocer, asesorar y orientar a la familia, realizar recomendaciones e indicaciones,  y realizar seguimiento.</w:t>
      </w:r>
    </w:p>
    <w:p w:rsidR="00FD70DD" w:rsidRDefault="00FD70DD">
      <w:pPr>
        <w:jc w:val="both"/>
        <w:rPr>
          <w:rFonts w:ascii="Arial" w:hAnsi="Arial"/>
          <w:sz w:val="22"/>
        </w:rPr>
      </w:pPr>
    </w:p>
    <w:p w:rsidR="00FD70DD" w:rsidRDefault="00FD70DD">
      <w:pPr>
        <w:numPr>
          <w:ilvl w:val="0"/>
          <w:numId w:val="11"/>
        </w:numPr>
        <w:jc w:val="both"/>
        <w:rPr>
          <w:rFonts w:ascii="Arial" w:hAnsi="Arial"/>
          <w:sz w:val="22"/>
        </w:rPr>
      </w:pPr>
      <w:r>
        <w:rPr>
          <w:rFonts w:ascii="Arial" w:hAnsi="Arial"/>
          <w:sz w:val="22"/>
        </w:rPr>
        <w:t>Atender al adolescente en su crecimiento y desarrollo en su contexto familiar y social, lo que implica: relevar historia clínica, examen físico, conocer, asesorar y orientar al adolescente y a la familia, realizar recomendaciones e indicaciones,  y realizar seguimiento.</w:t>
      </w:r>
    </w:p>
    <w:p w:rsidR="00FD70DD" w:rsidRDefault="00FD70DD">
      <w:pPr>
        <w:ind w:left="1440"/>
        <w:jc w:val="both"/>
        <w:rPr>
          <w:rFonts w:ascii="Arial" w:hAnsi="Arial"/>
          <w:sz w:val="22"/>
        </w:rPr>
      </w:pPr>
    </w:p>
    <w:p w:rsidR="00FD70DD" w:rsidRDefault="00FD70DD">
      <w:pPr>
        <w:numPr>
          <w:ilvl w:val="0"/>
          <w:numId w:val="11"/>
        </w:numPr>
        <w:jc w:val="both"/>
        <w:rPr>
          <w:rFonts w:ascii="Arial" w:hAnsi="Arial"/>
          <w:i/>
          <w:sz w:val="22"/>
        </w:rPr>
      </w:pPr>
      <w:r>
        <w:rPr>
          <w:rFonts w:ascii="Arial" w:hAnsi="Arial"/>
          <w:sz w:val="22"/>
        </w:rPr>
        <w:t xml:space="preserve">Gestionar su proceso de trabajo, lo que implica: trabajar interdisciplinariamente, analizar la problemática derivada de la situación </w:t>
      </w:r>
      <w:r>
        <w:rPr>
          <w:rFonts w:ascii="Arial" w:hAnsi="Arial"/>
          <w:sz w:val="22"/>
        </w:rPr>
        <w:lastRenderedPageBreak/>
        <w:t>socio-económica, evaluar la propia práctica de acuerdo a parámetros de calidad y realizar las modificaciones pertinentes , organizar acciones de educación con la comunidad y</w:t>
      </w:r>
      <w:r>
        <w:rPr>
          <w:rFonts w:ascii="Arial" w:hAnsi="Arial"/>
          <w:i/>
          <w:sz w:val="22"/>
        </w:rPr>
        <w:t xml:space="preserve"> </w:t>
      </w:r>
      <w:r>
        <w:rPr>
          <w:rFonts w:ascii="Arial" w:hAnsi="Arial"/>
          <w:sz w:val="22"/>
        </w:rPr>
        <w:t xml:space="preserve">elaborar registros en las historias clínicas </w:t>
      </w:r>
    </w:p>
    <w:p w:rsidR="00FD70DD" w:rsidRDefault="00FD70DD">
      <w:pPr>
        <w:jc w:val="both"/>
        <w:rPr>
          <w:rFonts w:ascii="Arial" w:hAnsi="Arial"/>
          <w:i/>
          <w:sz w:val="22"/>
        </w:rPr>
      </w:pPr>
    </w:p>
    <w:p w:rsidR="00FD70DD" w:rsidRPr="00FC743B" w:rsidRDefault="00FD70DD">
      <w:pPr>
        <w:numPr>
          <w:ilvl w:val="0"/>
          <w:numId w:val="11"/>
        </w:numPr>
        <w:jc w:val="both"/>
        <w:rPr>
          <w:rFonts w:ascii="Arial" w:hAnsi="Arial"/>
          <w:i/>
          <w:color w:val="000000"/>
          <w:sz w:val="22"/>
        </w:rPr>
      </w:pPr>
      <w:r>
        <w:rPr>
          <w:rFonts w:ascii="Arial" w:hAnsi="Arial"/>
          <w:color w:val="000000"/>
          <w:sz w:val="22"/>
        </w:rPr>
        <w:t>Desarrollar procesos de investigación, lo que implica</w:t>
      </w:r>
      <w:r>
        <w:rPr>
          <w:rFonts w:ascii="Arial" w:hAnsi="Arial"/>
          <w:i/>
          <w:color w:val="000000"/>
          <w:sz w:val="22"/>
        </w:rPr>
        <w:t>:</w:t>
      </w:r>
      <w:r>
        <w:rPr>
          <w:rFonts w:ascii="Arial" w:hAnsi="Arial"/>
          <w:color w:val="000000"/>
          <w:sz w:val="22"/>
        </w:rPr>
        <w:t xml:space="preserve"> elaborar un marco referencial, realizar informes cualitativos  y cuantitativos, participar en acciones de educación permanente</w:t>
      </w:r>
    </w:p>
    <w:p w:rsidR="00FD70DD" w:rsidRDefault="00FD70DD">
      <w:pPr>
        <w:jc w:val="both"/>
        <w:rPr>
          <w:rFonts w:ascii="Arial" w:hAnsi="Arial"/>
          <w:b/>
          <w:color w:val="000000"/>
          <w:sz w:val="22"/>
        </w:rPr>
      </w:pPr>
    </w:p>
    <w:p w:rsidR="00FD70DD" w:rsidRDefault="00FD70DD">
      <w:pPr>
        <w:jc w:val="both"/>
        <w:rPr>
          <w:rFonts w:ascii="Arial" w:hAnsi="Arial"/>
          <w:b/>
          <w:sz w:val="22"/>
        </w:rPr>
      </w:pPr>
      <w:r>
        <w:rPr>
          <w:rFonts w:ascii="Arial" w:hAnsi="Arial"/>
          <w:sz w:val="22"/>
        </w:rPr>
        <w:t>I. 3.</w:t>
      </w:r>
      <w:r>
        <w:rPr>
          <w:rFonts w:ascii="Arial" w:hAnsi="Arial"/>
          <w:b/>
          <w:sz w:val="22"/>
        </w:rPr>
        <w:t xml:space="preserve"> ÁREAS DE COMPETENCIA Y ACTIVIDADES PROFESIONALES.</w:t>
      </w:r>
    </w:p>
    <w:p w:rsidR="00FD70DD" w:rsidRDefault="00FD70DD">
      <w:pPr>
        <w:jc w:val="both"/>
        <w:rPr>
          <w:rFonts w:ascii="Arial" w:hAnsi="Arial"/>
          <w:b/>
          <w:sz w:val="22"/>
        </w:rPr>
      </w:pPr>
    </w:p>
    <w:p w:rsidR="00FD70DD" w:rsidRDefault="00FD70DD">
      <w:pPr>
        <w:jc w:val="both"/>
        <w:rPr>
          <w:rFonts w:ascii="Arial" w:hAnsi="Arial"/>
          <w:i/>
          <w:sz w:val="22"/>
        </w:rPr>
      </w:pPr>
      <w:r>
        <w:rPr>
          <w:rFonts w:ascii="Arial" w:hAnsi="Arial"/>
          <w:b/>
          <w:sz w:val="22"/>
        </w:rPr>
        <w:t xml:space="preserve">Área de competencia 1: </w:t>
      </w:r>
      <w:r w:rsidR="00FC743B">
        <w:rPr>
          <w:rFonts w:ascii="Arial" w:hAnsi="Arial"/>
          <w:i/>
          <w:sz w:val="22"/>
        </w:rPr>
        <w:t xml:space="preserve">Atender al </w:t>
      </w:r>
      <w:r>
        <w:rPr>
          <w:rFonts w:ascii="Arial" w:hAnsi="Arial"/>
          <w:i/>
          <w:sz w:val="22"/>
        </w:rPr>
        <w:t>niño y asesorar y acompañar a la familia en la sala de partos e internación conjunta</w:t>
      </w:r>
    </w:p>
    <w:p w:rsidR="00FD70DD" w:rsidRDefault="00FD70DD">
      <w:pPr>
        <w:jc w:val="both"/>
        <w:rPr>
          <w:rFonts w:ascii="Arial" w:hAnsi="Arial"/>
          <w:i/>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9"/>
        <w:gridCol w:w="5461"/>
      </w:tblGrid>
      <w:tr w:rsidR="00FD70DD">
        <w:tc>
          <w:tcPr>
            <w:tcW w:w="3719"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Actividades Profesionales</w:t>
            </w:r>
          </w:p>
        </w:tc>
        <w:tc>
          <w:tcPr>
            <w:tcW w:w="5461"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Criterios de Realización</w:t>
            </w:r>
          </w:p>
        </w:tc>
      </w:tr>
      <w:tr w:rsidR="00FD70DD">
        <w:tc>
          <w:tcPr>
            <w:tcW w:w="3719" w:type="dxa"/>
            <w:tcBorders>
              <w:top w:val="single" w:sz="4" w:space="0" w:color="auto"/>
              <w:left w:val="single" w:sz="4" w:space="0" w:color="auto"/>
              <w:bottom w:val="single" w:sz="4" w:space="0" w:color="auto"/>
              <w:right w:val="single" w:sz="4" w:space="0" w:color="auto"/>
            </w:tcBorders>
          </w:tcPr>
          <w:p w:rsidR="00FD70DD" w:rsidRDefault="00FD70DD">
            <w:pPr>
              <w:jc w:val="both"/>
              <w:rPr>
                <w:rFonts w:ascii="Arial" w:hAnsi="Arial"/>
                <w:sz w:val="22"/>
              </w:rPr>
            </w:pPr>
            <w:r>
              <w:rPr>
                <w:rFonts w:ascii="Arial" w:hAnsi="Arial"/>
                <w:sz w:val="22"/>
              </w:rPr>
              <w:t>Recibir y atender al recién nacido.</w:t>
            </w: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jc w:val="both"/>
              <w:rPr>
                <w:rFonts w:ascii="Arial" w:hAnsi="Arial"/>
                <w:sz w:val="22"/>
              </w:rPr>
            </w:pPr>
          </w:p>
        </w:tc>
        <w:tc>
          <w:tcPr>
            <w:tcW w:w="5461" w:type="dxa"/>
            <w:tcBorders>
              <w:top w:val="single" w:sz="4" w:space="0" w:color="auto"/>
              <w:left w:val="single" w:sz="4" w:space="0" w:color="auto"/>
              <w:bottom w:val="single" w:sz="4" w:space="0" w:color="auto"/>
              <w:right w:val="single" w:sz="4" w:space="0" w:color="auto"/>
            </w:tcBorders>
          </w:tcPr>
          <w:p w:rsidR="00FD70DD" w:rsidRDefault="00FD70DD">
            <w:pPr>
              <w:jc w:val="both"/>
              <w:rPr>
                <w:rFonts w:ascii="Arial" w:hAnsi="Arial"/>
                <w:sz w:val="22"/>
              </w:rPr>
            </w:pPr>
            <w:r>
              <w:rPr>
                <w:rFonts w:ascii="Arial" w:hAnsi="Arial"/>
                <w:sz w:val="22"/>
              </w:rPr>
              <w:t>Se trabaja en coordinación con el médico obstetra, la enfermera, licenciada en Obstetricia, según la guía de parto humanizado.</w:t>
            </w:r>
          </w:p>
          <w:p w:rsidR="00FD70DD" w:rsidRDefault="001642DF">
            <w:pPr>
              <w:jc w:val="both"/>
              <w:rPr>
                <w:rFonts w:ascii="Arial" w:hAnsi="Arial"/>
                <w:sz w:val="22"/>
              </w:rPr>
            </w:pPr>
            <w:r>
              <w:rPr>
                <w:rFonts w:ascii="Arial" w:hAnsi="Arial"/>
                <w:sz w:val="22"/>
              </w:rPr>
              <w:t>Se prepara la sala de r</w:t>
            </w:r>
            <w:r w:rsidR="00FD70DD">
              <w:rPr>
                <w:rFonts w:ascii="Arial" w:hAnsi="Arial"/>
                <w:sz w:val="22"/>
              </w:rPr>
              <w:t>eanimación.</w:t>
            </w:r>
          </w:p>
          <w:p w:rsidR="00FD70DD" w:rsidRDefault="00FD70DD">
            <w:pPr>
              <w:jc w:val="both"/>
              <w:rPr>
                <w:rFonts w:ascii="Arial" w:hAnsi="Arial"/>
                <w:sz w:val="22"/>
              </w:rPr>
            </w:pPr>
            <w:r>
              <w:rPr>
                <w:rFonts w:ascii="Arial" w:hAnsi="Arial"/>
                <w:sz w:val="22"/>
              </w:rPr>
              <w:t>Se releva historia clínica perinatal y neonatal valorando condiciones de vulnerabilidad.</w:t>
            </w:r>
          </w:p>
          <w:p w:rsidR="00FD70DD" w:rsidRDefault="00FD70DD">
            <w:pPr>
              <w:jc w:val="both"/>
              <w:rPr>
                <w:rFonts w:ascii="Arial" w:hAnsi="Arial"/>
                <w:sz w:val="22"/>
              </w:rPr>
            </w:pPr>
            <w:r>
              <w:rPr>
                <w:rFonts w:ascii="Arial" w:hAnsi="Arial"/>
                <w:sz w:val="22"/>
              </w:rPr>
              <w:t>Se realiza la recepción del RN según protocolo vig</w:t>
            </w:r>
            <w:r w:rsidR="001642DF">
              <w:rPr>
                <w:rFonts w:ascii="Arial" w:hAnsi="Arial"/>
                <w:sz w:val="22"/>
              </w:rPr>
              <w:t>ente y efectúa ligadura oportuna</w:t>
            </w:r>
            <w:r>
              <w:rPr>
                <w:rFonts w:ascii="Arial" w:hAnsi="Arial"/>
                <w:sz w:val="22"/>
              </w:rPr>
              <w:t xml:space="preserve"> del cordón.</w:t>
            </w:r>
          </w:p>
          <w:p w:rsidR="00FD70DD" w:rsidRDefault="00FD70DD">
            <w:pPr>
              <w:jc w:val="both"/>
              <w:rPr>
                <w:rFonts w:ascii="Arial" w:hAnsi="Arial"/>
                <w:sz w:val="22"/>
              </w:rPr>
            </w:pPr>
            <w:r>
              <w:rPr>
                <w:rFonts w:ascii="Arial" w:hAnsi="Arial"/>
                <w:sz w:val="22"/>
              </w:rPr>
              <w:t>Se realiza el examen clínico.</w:t>
            </w:r>
          </w:p>
          <w:p w:rsidR="00FD70DD" w:rsidRDefault="00FD70DD">
            <w:pPr>
              <w:jc w:val="both"/>
              <w:rPr>
                <w:rFonts w:ascii="Arial" w:hAnsi="Arial"/>
                <w:sz w:val="22"/>
              </w:rPr>
            </w:pPr>
            <w:r>
              <w:rPr>
                <w:rFonts w:ascii="Arial" w:hAnsi="Arial"/>
                <w:sz w:val="22"/>
              </w:rPr>
              <w:t>Se efectúa examen físico completo, incluyendo la identificación de malformaciones congénitas.</w:t>
            </w:r>
          </w:p>
          <w:p w:rsidR="00FD70DD" w:rsidRDefault="00FD70DD">
            <w:pPr>
              <w:jc w:val="both"/>
              <w:rPr>
                <w:rFonts w:ascii="Arial" w:hAnsi="Arial"/>
                <w:sz w:val="22"/>
              </w:rPr>
            </w:pPr>
            <w:r>
              <w:rPr>
                <w:rFonts w:ascii="Arial" w:hAnsi="Arial"/>
                <w:sz w:val="22"/>
              </w:rPr>
              <w:t>Se aplic</w:t>
            </w:r>
            <w:r w:rsidR="001642DF">
              <w:rPr>
                <w:rFonts w:ascii="Arial" w:hAnsi="Arial"/>
                <w:sz w:val="22"/>
              </w:rPr>
              <w:t>a vitamina K y la primera dosis de la vacuna de h</w:t>
            </w:r>
            <w:r>
              <w:rPr>
                <w:rFonts w:ascii="Arial" w:hAnsi="Arial"/>
                <w:sz w:val="22"/>
              </w:rPr>
              <w:t xml:space="preserve">epatitis B, se aplica BCG al alta. </w:t>
            </w:r>
          </w:p>
          <w:p w:rsidR="00FD70DD" w:rsidRDefault="00FD70DD">
            <w:pPr>
              <w:jc w:val="both"/>
              <w:rPr>
                <w:rFonts w:ascii="Arial" w:hAnsi="Arial"/>
                <w:sz w:val="22"/>
              </w:rPr>
            </w:pPr>
            <w:r>
              <w:rPr>
                <w:rFonts w:ascii="Arial" w:hAnsi="Arial"/>
                <w:sz w:val="22"/>
              </w:rPr>
              <w:t>Se realiza  profilaxis ocular.</w:t>
            </w:r>
          </w:p>
          <w:p w:rsidR="00FD70DD" w:rsidRDefault="00FD70DD">
            <w:pPr>
              <w:jc w:val="both"/>
              <w:rPr>
                <w:rFonts w:ascii="Arial" w:hAnsi="Arial"/>
                <w:sz w:val="22"/>
              </w:rPr>
            </w:pPr>
            <w:r>
              <w:rPr>
                <w:rFonts w:ascii="Arial" w:hAnsi="Arial"/>
                <w:sz w:val="22"/>
              </w:rPr>
              <w:t xml:space="preserve">Se efectúa la antropometría del recién nacido. </w:t>
            </w:r>
          </w:p>
          <w:p w:rsidR="00FD70DD" w:rsidRDefault="00FD70DD">
            <w:pPr>
              <w:jc w:val="both"/>
              <w:rPr>
                <w:rFonts w:ascii="Arial" w:hAnsi="Arial"/>
                <w:sz w:val="22"/>
              </w:rPr>
            </w:pPr>
            <w:r>
              <w:rPr>
                <w:rFonts w:ascii="Arial" w:hAnsi="Arial"/>
                <w:sz w:val="22"/>
              </w:rPr>
              <w:t>Se tiene en cuenta la normativa vige</w:t>
            </w:r>
            <w:r w:rsidR="001642DF">
              <w:rPr>
                <w:rFonts w:ascii="Arial" w:hAnsi="Arial"/>
                <w:sz w:val="22"/>
              </w:rPr>
              <w:t>nte para la identificación del recién n</w:t>
            </w:r>
            <w:r>
              <w:rPr>
                <w:rFonts w:ascii="Arial" w:hAnsi="Arial"/>
                <w:sz w:val="22"/>
              </w:rPr>
              <w:t>acido.</w:t>
            </w:r>
          </w:p>
          <w:p w:rsidR="00FD70DD" w:rsidRDefault="00FD70DD">
            <w:pPr>
              <w:jc w:val="both"/>
              <w:rPr>
                <w:rFonts w:ascii="Arial" w:hAnsi="Arial"/>
                <w:sz w:val="22"/>
              </w:rPr>
            </w:pPr>
            <w:r>
              <w:rPr>
                <w:rFonts w:ascii="Arial" w:hAnsi="Arial"/>
                <w:sz w:val="22"/>
              </w:rPr>
              <w:t>Se promueve la lactancia materna dentro de la primera hora de vida y en la internación conjunta.</w:t>
            </w:r>
          </w:p>
          <w:p w:rsidR="00FD70DD" w:rsidRDefault="00FD70DD">
            <w:pPr>
              <w:jc w:val="both"/>
              <w:rPr>
                <w:rFonts w:ascii="Arial" w:hAnsi="Arial"/>
                <w:color w:val="000000"/>
                <w:sz w:val="22"/>
              </w:rPr>
            </w:pPr>
            <w:r>
              <w:rPr>
                <w:rFonts w:ascii="Arial" w:hAnsi="Arial"/>
                <w:color w:val="000000"/>
                <w:sz w:val="22"/>
              </w:rPr>
              <w:t>Se promueve la lactancia materna y se enseña a la madre técnicas de amamantamiento y puesta al pecho</w:t>
            </w:r>
            <w:r w:rsidR="001642DF">
              <w:rPr>
                <w:rFonts w:ascii="Arial" w:hAnsi="Arial"/>
                <w:color w:val="000000"/>
                <w:sz w:val="22"/>
              </w:rPr>
              <w:t>,</w:t>
            </w:r>
            <w:r>
              <w:rPr>
                <w:rFonts w:ascii="Arial" w:hAnsi="Arial"/>
                <w:color w:val="000000"/>
                <w:sz w:val="22"/>
              </w:rPr>
              <w:t xml:space="preserve"> reconociendo sus saberes previos.</w:t>
            </w:r>
          </w:p>
          <w:p w:rsidR="00FD70DD" w:rsidRDefault="00FD70DD">
            <w:pPr>
              <w:jc w:val="both"/>
              <w:rPr>
                <w:rFonts w:ascii="Arial" w:hAnsi="Arial"/>
                <w:sz w:val="22"/>
                <w:lang w:val="pt-BR"/>
              </w:rPr>
            </w:pPr>
            <w:r>
              <w:rPr>
                <w:rFonts w:ascii="Arial" w:hAnsi="Arial"/>
                <w:color w:val="000000"/>
                <w:sz w:val="22"/>
                <w:lang w:val="pt-BR"/>
              </w:rPr>
              <w:t xml:space="preserve">Se procede a la pesquisa de enfermedades metabólicas (Programa de Pesquisa Neonatal). </w:t>
            </w:r>
          </w:p>
          <w:p w:rsidR="00FD70DD" w:rsidRDefault="001642DF">
            <w:pPr>
              <w:jc w:val="both"/>
              <w:rPr>
                <w:rFonts w:ascii="Arial" w:hAnsi="Arial"/>
                <w:sz w:val="22"/>
              </w:rPr>
            </w:pPr>
            <w:r>
              <w:rPr>
                <w:rFonts w:ascii="Arial" w:hAnsi="Arial"/>
                <w:sz w:val="22"/>
              </w:rPr>
              <w:t>Se realiza el reflejo r</w:t>
            </w:r>
            <w:r w:rsidR="00FD70DD">
              <w:rPr>
                <w:rFonts w:ascii="Arial" w:hAnsi="Arial"/>
                <w:sz w:val="22"/>
              </w:rPr>
              <w:t>ojo.</w:t>
            </w:r>
          </w:p>
          <w:p w:rsidR="00FD70DD" w:rsidRDefault="00FD70DD">
            <w:pPr>
              <w:jc w:val="both"/>
              <w:rPr>
                <w:rFonts w:ascii="Arial" w:hAnsi="Arial"/>
                <w:sz w:val="22"/>
              </w:rPr>
            </w:pPr>
            <w:r>
              <w:rPr>
                <w:rFonts w:ascii="Arial" w:hAnsi="Arial"/>
                <w:sz w:val="22"/>
              </w:rPr>
              <w:t>Se valora</w:t>
            </w:r>
            <w:r w:rsidR="001642DF">
              <w:rPr>
                <w:rFonts w:ascii="Arial" w:hAnsi="Arial"/>
                <w:sz w:val="22"/>
              </w:rPr>
              <w:t>n</w:t>
            </w:r>
            <w:r>
              <w:rPr>
                <w:rFonts w:ascii="Arial" w:hAnsi="Arial"/>
                <w:sz w:val="22"/>
              </w:rPr>
              <w:t xml:space="preserve"> las otoemisiones acústicas.</w:t>
            </w:r>
          </w:p>
          <w:p w:rsidR="00FD70DD" w:rsidRDefault="00FD70DD">
            <w:pPr>
              <w:jc w:val="both"/>
              <w:rPr>
                <w:rFonts w:ascii="Arial" w:hAnsi="Arial"/>
                <w:sz w:val="22"/>
              </w:rPr>
            </w:pPr>
            <w:r>
              <w:rPr>
                <w:rFonts w:ascii="Arial" w:hAnsi="Arial"/>
                <w:sz w:val="22"/>
              </w:rPr>
              <w:t>Se valora Ictericia según guía de prácticas clínicas.</w:t>
            </w:r>
          </w:p>
          <w:p w:rsidR="00FD70DD" w:rsidRDefault="00FD70DD">
            <w:pPr>
              <w:jc w:val="both"/>
              <w:rPr>
                <w:rFonts w:ascii="Arial" w:hAnsi="Arial"/>
                <w:sz w:val="22"/>
              </w:rPr>
            </w:pPr>
            <w:r>
              <w:rPr>
                <w:rFonts w:ascii="Arial" w:hAnsi="Arial"/>
                <w:sz w:val="22"/>
              </w:rPr>
              <w:t>Se toman decisiones acerca de la continuación de la atención en el marco del equipo de salud.</w:t>
            </w:r>
          </w:p>
          <w:p w:rsidR="00FD70DD" w:rsidRDefault="00FD70DD">
            <w:pPr>
              <w:jc w:val="both"/>
              <w:rPr>
                <w:rFonts w:ascii="Arial" w:hAnsi="Arial"/>
                <w:sz w:val="22"/>
              </w:rPr>
            </w:pPr>
            <w:r>
              <w:rPr>
                <w:rFonts w:ascii="Arial" w:hAnsi="Arial"/>
                <w:sz w:val="22"/>
              </w:rPr>
              <w:t xml:space="preserve">Se detecta patología adaptativa del recién nacido a la vida extrauterina. </w:t>
            </w:r>
          </w:p>
          <w:p w:rsidR="00FD70DD" w:rsidRDefault="001642DF">
            <w:pPr>
              <w:jc w:val="both"/>
              <w:rPr>
                <w:rFonts w:ascii="Arial" w:hAnsi="Arial"/>
                <w:sz w:val="22"/>
              </w:rPr>
            </w:pPr>
            <w:r>
              <w:rPr>
                <w:rFonts w:ascii="Arial" w:hAnsi="Arial"/>
                <w:sz w:val="22"/>
              </w:rPr>
              <w:t>Se realizan acciones de reanimación cardiopulmonar,</w:t>
            </w:r>
            <w:r w:rsidR="00FD70DD">
              <w:rPr>
                <w:rFonts w:ascii="Arial" w:hAnsi="Arial"/>
                <w:sz w:val="22"/>
              </w:rPr>
              <w:t xml:space="preserve"> si es necesario. </w:t>
            </w:r>
            <w:r>
              <w:rPr>
                <w:rFonts w:ascii="Arial" w:hAnsi="Arial"/>
                <w:sz w:val="22"/>
              </w:rPr>
              <w:t xml:space="preserve">                </w:t>
            </w:r>
          </w:p>
          <w:p w:rsidR="00FD70DD" w:rsidRDefault="00FD70DD">
            <w:pPr>
              <w:jc w:val="both"/>
              <w:rPr>
                <w:rFonts w:ascii="Arial" w:hAnsi="Arial"/>
                <w:sz w:val="22"/>
              </w:rPr>
            </w:pPr>
            <w:r>
              <w:rPr>
                <w:rFonts w:ascii="Arial" w:hAnsi="Arial"/>
                <w:sz w:val="22"/>
              </w:rPr>
              <w:t>Se coordinan las acciones correspondientes a la promoción de la salud y la prevención de la enfermedad, según guías de prácticas clínicas y legislación vigente.</w:t>
            </w:r>
          </w:p>
        </w:tc>
      </w:tr>
      <w:tr w:rsidR="00FD70DD">
        <w:tc>
          <w:tcPr>
            <w:tcW w:w="3719" w:type="dxa"/>
            <w:tcBorders>
              <w:top w:val="single" w:sz="4" w:space="0" w:color="auto"/>
              <w:left w:val="single" w:sz="4" w:space="0" w:color="auto"/>
              <w:bottom w:val="single" w:sz="4" w:space="0" w:color="auto"/>
              <w:right w:val="single" w:sz="4" w:space="0" w:color="auto"/>
            </w:tcBorders>
          </w:tcPr>
          <w:p w:rsidR="00FD70DD" w:rsidRDefault="00FD70DD">
            <w:pPr>
              <w:jc w:val="both"/>
              <w:rPr>
                <w:rFonts w:ascii="Arial" w:hAnsi="Arial"/>
                <w:sz w:val="22"/>
              </w:rPr>
            </w:pPr>
            <w:r>
              <w:rPr>
                <w:rFonts w:ascii="Arial" w:hAnsi="Arial"/>
                <w:sz w:val="22"/>
              </w:rPr>
              <w:t>Asesorar y acompañar a la madre, en relación a la crianza del recién nacido.</w:t>
            </w:r>
          </w:p>
        </w:tc>
        <w:tc>
          <w:tcPr>
            <w:tcW w:w="5461" w:type="dxa"/>
            <w:tcBorders>
              <w:top w:val="single" w:sz="4" w:space="0" w:color="auto"/>
              <w:left w:val="single" w:sz="4" w:space="0" w:color="auto"/>
              <w:bottom w:val="single" w:sz="4" w:space="0" w:color="auto"/>
              <w:right w:val="single" w:sz="4" w:space="0" w:color="auto"/>
            </w:tcBorders>
          </w:tcPr>
          <w:p w:rsidR="00FD70DD" w:rsidRDefault="00FD70DD">
            <w:pPr>
              <w:jc w:val="both"/>
              <w:rPr>
                <w:rFonts w:ascii="Arial" w:hAnsi="Arial"/>
                <w:sz w:val="22"/>
              </w:rPr>
            </w:pPr>
            <w:r>
              <w:rPr>
                <w:rFonts w:ascii="Arial" w:hAnsi="Arial"/>
                <w:sz w:val="22"/>
              </w:rPr>
              <w:t>Se brindan pautas y orientación sobre crianza del recién nacido.</w:t>
            </w:r>
          </w:p>
          <w:p w:rsidR="00FD70DD" w:rsidRDefault="00FD70DD">
            <w:pPr>
              <w:jc w:val="both"/>
              <w:rPr>
                <w:rFonts w:ascii="Arial" w:hAnsi="Arial"/>
                <w:sz w:val="22"/>
              </w:rPr>
            </w:pPr>
            <w:r>
              <w:rPr>
                <w:rFonts w:ascii="Arial" w:hAnsi="Arial"/>
                <w:sz w:val="22"/>
              </w:rPr>
              <w:t>Se tienen en cuenta los saberes previos de la familia.</w:t>
            </w:r>
          </w:p>
          <w:p w:rsidR="00FD70DD" w:rsidRDefault="00FD70DD">
            <w:pPr>
              <w:jc w:val="both"/>
              <w:rPr>
                <w:rFonts w:ascii="Arial" w:hAnsi="Arial"/>
                <w:sz w:val="22"/>
              </w:rPr>
            </w:pPr>
            <w:r>
              <w:rPr>
                <w:rFonts w:ascii="Arial" w:hAnsi="Arial"/>
                <w:sz w:val="22"/>
              </w:rPr>
              <w:t>Se enfatizan los aspectos concernientes a la lactancia materna, higiene, rutina de sueño y prevención de accidentes.</w:t>
            </w:r>
          </w:p>
          <w:p w:rsidR="00FD70DD" w:rsidRDefault="00FD70DD">
            <w:pPr>
              <w:pStyle w:val="Textocomentario"/>
              <w:rPr>
                <w:rFonts w:ascii="Arial" w:hAnsi="Arial"/>
                <w:sz w:val="22"/>
              </w:rPr>
            </w:pPr>
            <w:r>
              <w:rPr>
                <w:rFonts w:ascii="Arial" w:hAnsi="Arial"/>
                <w:sz w:val="22"/>
              </w:rPr>
              <w:lastRenderedPageBreak/>
              <w:t>Se cita para control dentro de la semana, según condiciones del recién nacido.</w:t>
            </w:r>
          </w:p>
          <w:p w:rsidR="00FD70DD" w:rsidRDefault="00FD70DD">
            <w:pPr>
              <w:pStyle w:val="Textocomentario"/>
              <w:rPr>
                <w:rFonts w:ascii="Arial" w:hAnsi="Arial"/>
                <w:sz w:val="22"/>
              </w:rPr>
            </w:pPr>
            <w:r>
              <w:rPr>
                <w:rFonts w:ascii="Arial" w:hAnsi="Arial"/>
                <w:sz w:val="22"/>
              </w:rPr>
              <w:t>Se dan pautas a la madre  sobre signos de alarma y conducta a seguir.</w:t>
            </w:r>
          </w:p>
        </w:tc>
      </w:tr>
    </w:tbl>
    <w:p w:rsidR="00FD70DD" w:rsidRDefault="00FD70DD">
      <w:pPr>
        <w:jc w:val="both"/>
        <w:rPr>
          <w:rFonts w:ascii="Arial" w:hAnsi="Arial"/>
          <w:b/>
          <w:i/>
          <w:sz w:val="22"/>
        </w:rPr>
      </w:pPr>
    </w:p>
    <w:p w:rsidR="00FD70DD" w:rsidRDefault="00FD70DD">
      <w:pPr>
        <w:jc w:val="both"/>
        <w:rPr>
          <w:rFonts w:ascii="Arial" w:hAnsi="Arial"/>
          <w:b/>
          <w:i/>
          <w:sz w:val="22"/>
        </w:rPr>
      </w:pPr>
      <w:r>
        <w:rPr>
          <w:rFonts w:ascii="Arial" w:hAnsi="Arial"/>
          <w:b/>
          <w:i/>
          <w:sz w:val="22"/>
        </w:rPr>
        <w:t xml:space="preserve">Área de Competencia 2.- </w:t>
      </w:r>
      <w:r w:rsidR="00D07A16">
        <w:rPr>
          <w:rFonts w:ascii="Arial" w:hAnsi="Arial"/>
          <w:i/>
          <w:sz w:val="22"/>
        </w:rPr>
        <w:t>Atender al niño</w:t>
      </w:r>
      <w:r>
        <w:rPr>
          <w:rFonts w:ascii="Arial" w:hAnsi="Arial"/>
          <w:i/>
          <w:sz w:val="22"/>
        </w:rPr>
        <w:t xml:space="preserve"> en su crecimiento y desarrollo en su contexto familiar y social, lo que implica: relevar historia clínica, realizar examen físico, asesorar y orientar a la familia, realizar diagnóstico, brindar recomendaciones e indicaciones, y realizar seguimiento</w:t>
      </w:r>
      <w:r>
        <w:rPr>
          <w:rFonts w:ascii="Arial" w:hAnsi="Arial"/>
          <w:b/>
          <w:i/>
          <w:sz w:val="22"/>
        </w:rPr>
        <w:t>.</w:t>
      </w:r>
    </w:p>
    <w:p w:rsidR="00FD70DD" w:rsidRDefault="00FD70DD">
      <w:pPr>
        <w:jc w:val="both"/>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4"/>
        <w:gridCol w:w="5516"/>
      </w:tblGrid>
      <w:tr w:rsidR="00FD70DD">
        <w:tc>
          <w:tcPr>
            <w:tcW w:w="3664"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Actividades Profesionales</w:t>
            </w:r>
          </w:p>
        </w:tc>
        <w:tc>
          <w:tcPr>
            <w:tcW w:w="5516"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Criterios de realización</w:t>
            </w:r>
          </w:p>
        </w:tc>
      </w:tr>
      <w:tr w:rsidR="00FD70DD">
        <w:tc>
          <w:tcPr>
            <w:tcW w:w="3664"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Relevar historia clínica</w:t>
            </w:r>
          </w:p>
          <w:p w:rsidR="00FD70DD" w:rsidRDefault="00FD70DD">
            <w:pPr>
              <w:jc w:val="both"/>
              <w:rPr>
                <w:rFonts w:ascii="Arial" w:hAnsi="Arial"/>
                <w:sz w:val="22"/>
              </w:rPr>
            </w:pPr>
          </w:p>
        </w:tc>
        <w:tc>
          <w:tcPr>
            <w:tcW w:w="5516"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analiza el contexto socioambiental  y el encuadre</w:t>
            </w:r>
            <w:r w:rsidR="00D07A16">
              <w:rPr>
                <w:rFonts w:ascii="Arial" w:hAnsi="Arial"/>
                <w:sz w:val="22"/>
              </w:rPr>
              <w:t xml:space="preserve"> familiar  y cultural del niño</w:t>
            </w:r>
            <w:r>
              <w:rPr>
                <w:rFonts w:ascii="Arial" w:hAnsi="Arial"/>
                <w:sz w:val="22"/>
              </w:rPr>
              <w:t>.</w:t>
            </w:r>
          </w:p>
          <w:p w:rsidR="00FD70DD" w:rsidRDefault="00FD70DD">
            <w:pPr>
              <w:rPr>
                <w:rFonts w:ascii="Arial" w:hAnsi="Arial"/>
                <w:sz w:val="22"/>
              </w:rPr>
            </w:pPr>
            <w:r>
              <w:rPr>
                <w:rFonts w:ascii="Arial" w:hAnsi="Arial"/>
                <w:sz w:val="22"/>
              </w:rPr>
              <w:t>Se detectan factores predisponentes, protectores y de riesgo socioambientales.</w:t>
            </w:r>
          </w:p>
          <w:p w:rsidR="00FD70DD" w:rsidRDefault="00D07A16">
            <w:pPr>
              <w:rPr>
                <w:rFonts w:ascii="Arial" w:hAnsi="Arial"/>
                <w:sz w:val="22"/>
              </w:rPr>
            </w:pPr>
            <w:r>
              <w:rPr>
                <w:rFonts w:ascii="Arial" w:hAnsi="Arial"/>
                <w:sz w:val="22"/>
              </w:rPr>
              <w:t>Se brindan pautas de cuidado</w:t>
            </w:r>
            <w:r w:rsidR="00FD70DD">
              <w:rPr>
                <w:rFonts w:ascii="Arial" w:hAnsi="Arial"/>
                <w:sz w:val="22"/>
              </w:rPr>
              <w:t xml:space="preserve"> e indicaciones.</w:t>
            </w:r>
          </w:p>
          <w:p w:rsidR="00FD70DD" w:rsidRDefault="00FD70DD">
            <w:pPr>
              <w:rPr>
                <w:rFonts w:ascii="Arial" w:hAnsi="Arial"/>
                <w:sz w:val="22"/>
              </w:rPr>
            </w:pPr>
            <w:r>
              <w:rPr>
                <w:rFonts w:ascii="Arial" w:hAnsi="Arial"/>
                <w:sz w:val="22"/>
              </w:rPr>
              <w:t>Se tienen en cuenta los hábitos de sueño y alimentación.</w:t>
            </w:r>
          </w:p>
          <w:p w:rsidR="00FD70DD" w:rsidRDefault="00FD70DD">
            <w:pPr>
              <w:rPr>
                <w:rFonts w:ascii="Arial" w:hAnsi="Arial"/>
                <w:color w:val="000000"/>
                <w:sz w:val="22"/>
              </w:rPr>
            </w:pPr>
            <w:r>
              <w:rPr>
                <w:rFonts w:ascii="Arial" w:hAnsi="Arial"/>
                <w:color w:val="000000"/>
                <w:sz w:val="22"/>
              </w:rPr>
              <w:t>Se controla el cumplimiento del calendario de vacunación.</w:t>
            </w:r>
          </w:p>
          <w:p w:rsidR="00FD70DD" w:rsidRDefault="00FD70DD">
            <w:pPr>
              <w:rPr>
                <w:rFonts w:ascii="Arial" w:hAnsi="Arial"/>
                <w:color w:val="000000"/>
                <w:sz w:val="22"/>
              </w:rPr>
            </w:pPr>
            <w:r>
              <w:rPr>
                <w:rFonts w:ascii="Arial" w:hAnsi="Arial"/>
                <w:color w:val="000000"/>
                <w:sz w:val="22"/>
              </w:rPr>
              <w:t xml:space="preserve">Se promueven oportunamente las actividades de juego, recreación y lectura del </w:t>
            </w:r>
            <w:r w:rsidR="00D07A16">
              <w:rPr>
                <w:rFonts w:ascii="Arial" w:hAnsi="Arial"/>
                <w:color w:val="000000"/>
                <w:sz w:val="22"/>
              </w:rPr>
              <w:t>niño</w:t>
            </w:r>
            <w:r>
              <w:rPr>
                <w:rFonts w:ascii="Arial" w:hAnsi="Arial"/>
                <w:color w:val="000000"/>
                <w:sz w:val="22"/>
              </w:rPr>
              <w:t>.</w:t>
            </w:r>
          </w:p>
          <w:p w:rsidR="00FD70DD" w:rsidRDefault="00FD70DD">
            <w:pPr>
              <w:rPr>
                <w:rFonts w:ascii="Arial" w:hAnsi="Arial"/>
                <w:color w:val="000000"/>
                <w:sz w:val="22"/>
              </w:rPr>
            </w:pPr>
            <w:r>
              <w:rPr>
                <w:rFonts w:ascii="Arial" w:hAnsi="Arial"/>
                <w:color w:val="000000"/>
                <w:sz w:val="22"/>
              </w:rPr>
              <w:t>Se realiza el seguimiento en cu</w:t>
            </w:r>
            <w:r w:rsidR="00D07A16">
              <w:rPr>
                <w:rFonts w:ascii="Arial" w:hAnsi="Arial"/>
                <w:color w:val="000000"/>
                <w:sz w:val="22"/>
              </w:rPr>
              <w:t>anto a la escolaridad del niño</w:t>
            </w:r>
            <w:r>
              <w:rPr>
                <w:rFonts w:ascii="Arial" w:hAnsi="Arial"/>
                <w:color w:val="000000"/>
                <w:sz w:val="22"/>
              </w:rPr>
              <w:t>.</w:t>
            </w:r>
          </w:p>
          <w:p w:rsidR="00FD70DD" w:rsidRDefault="00FD70DD">
            <w:pPr>
              <w:rPr>
                <w:rFonts w:ascii="Arial" w:hAnsi="Arial"/>
                <w:color w:val="000000"/>
                <w:sz w:val="22"/>
              </w:rPr>
            </w:pPr>
            <w:r>
              <w:rPr>
                <w:rFonts w:ascii="Arial" w:hAnsi="Arial"/>
                <w:color w:val="000000"/>
                <w:sz w:val="22"/>
              </w:rPr>
              <w:t>Se valoran parámetros evolutivos de desarrollo.</w:t>
            </w:r>
          </w:p>
          <w:p w:rsidR="00FD70DD" w:rsidRDefault="00FD70DD">
            <w:pPr>
              <w:rPr>
                <w:rFonts w:ascii="Arial" w:hAnsi="Arial"/>
                <w:sz w:val="22"/>
              </w:rPr>
            </w:pPr>
            <w:r>
              <w:rPr>
                <w:rFonts w:ascii="Arial" w:hAnsi="Arial"/>
                <w:sz w:val="22"/>
              </w:rPr>
              <w:t>Se tienen en cuenta criterios de precisión y claridad en la confección de los registros.</w:t>
            </w:r>
          </w:p>
        </w:tc>
      </w:tr>
      <w:tr w:rsidR="00FD70DD">
        <w:tc>
          <w:tcPr>
            <w:tcW w:w="3664"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Realizar examen físico</w:t>
            </w: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p>
        </w:tc>
        <w:tc>
          <w:tcPr>
            <w:tcW w:w="5516"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realiza examen que incluye: inspección y examen físico general, y por aparatos y sistemas.</w:t>
            </w:r>
          </w:p>
          <w:p w:rsidR="00FD70DD" w:rsidRDefault="00FD70DD">
            <w:pPr>
              <w:rPr>
                <w:rFonts w:ascii="Arial" w:hAnsi="Arial"/>
                <w:sz w:val="22"/>
              </w:rPr>
            </w:pPr>
            <w:r>
              <w:rPr>
                <w:rFonts w:ascii="Arial" w:hAnsi="Arial"/>
                <w:sz w:val="22"/>
              </w:rPr>
              <w:t>Se analizan parámetros de crecimiento y desarrollo.</w:t>
            </w:r>
          </w:p>
          <w:p w:rsidR="00FD70DD" w:rsidRDefault="00FD70DD">
            <w:pPr>
              <w:rPr>
                <w:rFonts w:ascii="Arial" w:hAnsi="Arial"/>
                <w:sz w:val="22"/>
              </w:rPr>
            </w:pPr>
            <w:r>
              <w:rPr>
                <w:rFonts w:ascii="Arial" w:hAnsi="Arial"/>
                <w:sz w:val="22"/>
              </w:rPr>
              <w:t>Se realiza seguimiento acerca de las pautas alimentarias y las condiciones nutricionales.</w:t>
            </w:r>
          </w:p>
          <w:p w:rsidR="00FD70DD" w:rsidRDefault="00FD70DD">
            <w:pPr>
              <w:rPr>
                <w:rFonts w:ascii="Arial" w:hAnsi="Arial"/>
                <w:sz w:val="22"/>
              </w:rPr>
            </w:pPr>
            <w:r>
              <w:rPr>
                <w:rFonts w:ascii="Arial" w:hAnsi="Arial"/>
                <w:sz w:val="22"/>
              </w:rPr>
              <w:t>Se realizan diagnósticos de especificidad creciente.</w:t>
            </w:r>
          </w:p>
          <w:p w:rsidR="00FD70DD" w:rsidRDefault="00FD70DD">
            <w:pPr>
              <w:rPr>
                <w:rFonts w:ascii="Arial" w:hAnsi="Arial"/>
                <w:sz w:val="22"/>
              </w:rPr>
            </w:pPr>
            <w:r>
              <w:rPr>
                <w:rFonts w:ascii="Arial" w:hAnsi="Arial"/>
                <w:sz w:val="22"/>
              </w:rPr>
              <w:t>Se detectan manifestaciones tempranas de patologías.</w:t>
            </w:r>
          </w:p>
          <w:p w:rsidR="00FD70DD" w:rsidRDefault="00FD70DD">
            <w:pPr>
              <w:rPr>
                <w:rFonts w:ascii="Arial" w:hAnsi="Arial"/>
                <w:sz w:val="22"/>
              </w:rPr>
            </w:pPr>
            <w:r>
              <w:rPr>
                <w:rFonts w:ascii="Arial" w:hAnsi="Arial"/>
                <w:sz w:val="22"/>
              </w:rPr>
              <w:t xml:space="preserve">Se procura resolver los problemas pediátricos correspondientes a patologías prevalentes. </w:t>
            </w:r>
          </w:p>
          <w:p w:rsidR="00FD70DD" w:rsidRDefault="00FD70DD">
            <w:pPr>
              <w:rPr>
                <w:rFonts w:ascii="Arial" w:hAnsi="Arial"/>
                <w:sz w:val="22"/>
              </w:rPr>
            </w:pPr>
            <w:r>
              <w:rPr>
                <w:rFonts w:ascii="Arial" w:hAnsi="Arial"/>
                <w:sz w:val="22"/>
              </w:rPr>
              <w:t>Se evalúan las alternativas de tratamiento y s</w:t>
            </w:r>
            <w:r w:rsidR="00D07A16">
              <w:rPr>
                <w:rFonts w:ascii="Arial" w:hAnsi="Arial"/>
                <w:sz w:val="22"/>
              </w:rPr>
              <w:t>u impacto en la salud del niño</w:t>
            </w:r>
            <w:r>
              <w:rPr>
                <w:rFonts w:ascii="Arial" w:hAnsi="Arial"/>
                <w:sz w:val="22"/>
              </w:rPr>
              <w:t>.</w:t>
            </w:r>
          </w:p>
          <w:p w:rsidR="00FD70DD" w:rsidRDefault="00FD70DD">
            <w:pPr>
              <w:rPr>
                <w:rFonts w:ascii="Arial" w:hAnsi="Arial"/>
                <w:sz w:val="22"/>
              </w:rPr>
            </w:pPr>
            <w:r>
              <w:rPr>
                <w:rFonts w:ascii="Arial" w:hAnsi="Arial"/>
                <w:sz w:val="22"/>
              </w:rPr>
              <w:t>Se trabaja interdisciplinariamente en el marco del equipo de salud.</w:t>
            </w:r>
          </w:p>
        </w:tc>
      </w:tr>
      <w:tr w:rsidR="00FD70DD">
        <w:tc>
          <w:tcPr>
            <w:tcW w:w="3664"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Asesorar y orientar a la familia</w:t>
            </w:r>
          </w:p>
        </w:tc>
        <w:tc>
          <w:tcPr>
            <w:tcW w:w="5516"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color w:val="000000"/>
                <w:sz w:val="22"/>
              </w:rPr>
            </w:pPr>
            <w:r>
              <w:rPr>
                <w:rFonts w:ascii="Arial" w:hAnsi="Arial"/>
                <w:color w:val="000000"/>
                <w:sz w:val="22"/>
              </w:rPr>
              <w:t>Se interioriza sobre los modos de vida</w:t>
            </w:r>
            <w:r w:rsidR="00D07A16">
              <w:rPr>
                <w:rFonts w:ascii="Arial" w:hAnsi="Arial"/>
                <w:color w:val="000000"/>
                <w:sz w:val="22"/>
              </w:rPr>
              <w:t>.</w:t>
            </w:r>
          </w:p>
          <w:p w:rsidR="00FD70DD" w:rsidRDefault="00FD70DD">
            <w:pPr>
              <w:rPr>
                <w:rFonts w:ascii="Arial" w:hAnsi="Arial"/>
                <w:color w:val="000000"/>
                <w:sz w:val="22"/>
              </w:rPr>
            </w:pPr>
            <w:r>
              <w:rPr>
                <w:rFonts w:ascii="Arial" w:hAnsi="Arial"/>
                <w:color w:val="000000"/>
                <w:sz w:val="22"/>
              </w:rPr>
              <w:t>Se promueven estilos de vida saludables para el núcleo familiar.</w:t>
            </w:r>
          </w:p>
          <w:p w:rsidR="00FD70DD" w:rsidRDefault="00FD70DD">
            <w:pPr>
              <w:rPr>
                <w:rFonts w:ascii="Arial" w:hAnsi="Arial"/>
                <w:color w:val="000000"/>
                <w:sz w:val="22"/>
              </w:rPr>
            </w:pPr>
            <w:r>
              <w:rPr>
                <w:rFonts w:ascii="Arial" w:hAnsi="Arial"/>
                <w:color w:val="000000"/>
                <w:sz w:val="22"/>
              </w:rPr>
              <w:t>Se orienta en la interconsulta.</w:t>
            </w:r>
          </w:p>
        </w:tc>
      </w:tr>
      <w:tr w:rsidR="00FD70DD">
        <w:tc>
          <w:tcPr>
            <w:tcW w:w="3664"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Realizar diagnóstico</w:t>
            </w:r>
          </w:p>
        </w:tc>
        <w:tc>
          <w:tcPr>
            <w:tcW w:w="5516"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realiza examen físico según pautas semiológicas.</w:t>
            </w:r>
          </w:p>
          <w:p w:rsidR="00FD70DD" w:rsidRDefault="00FD70DD">
            <w:pPr>
              <w:rPr>
                <w:rFonts w:ascii="Arial" w:hAnsi="Arial"/>
                <w:sz w:val="22"/>
              </w:rPr>
            </w:pPr>
            <w:r>
              <w:rPr>
                <w:rFonts w:ascii="Arial" w:hAnsi="Arial"/>
                <w:sz w:val="22"/>
              </w:rPr>
              <w:t>Se solicitan estudios complementarios según probabilidad diagnóstica.</w:t>
            </w:r>
          </w:p>
          <w:p w:rsidR="00FD70DD" w:rsidRDefault="00FD70DD">
            <w:pPr>
              <w:rPr>
                <w:rFonts w:ascii="Arial" w:hAnsi="Arial"/>
                <w:sz w:val="22"/>
              </w:rPr>
            </w:pPr>
            <w:r>
              <w:rPr>
                <w:rFonts w:ascii="Arial" w:hAnsi="Arial"/>
                <w:sz w:val="22"/>
              </w:rPr>
              <w:t>Se realizan diagnósticos de especificidad creciente, con criterio de oportunidades perdidas</w:t>
            </w:r>
          </w:p>
          <w:p w:rsidR="00D07A16" w:rsidRDefault="00FD70DD">
            <w:pPr>
              <w:rPr>
                <w:rFonts w:ascii="Arial" w:hAnsi="Arial"/>
                <w:sz w:val="22"/>
              </w:rPr>
            </w:pPr>
            <w:r>
              <w:rPr>
                <w:rFonts w:ascii="Arial" w:hAnsi="Arial"/>
                <w:sz w:val="22"/>
              </w:rPr>
              <w:t>Se detectan patologías prevalentes</w:t>
            </w:r>
            <w:r w:rsidR="00D07A16">
              <w:rPr>
                <w:rFonts w:ascii="Arial" w:hAnsi="Arial"/>
                <w:sz w:val="22"/>
              </w:rPr>
              <w:t>.</w:t>
            </w:r>
          </w:p>
          <w:p w:rsidR="00FD70DD" w:rsidRDefault="00FD70DD">
            <w:pPr>
              <w:rPr>
                <w:rFonts w:ascii="Arial" w:hAnsi="Arial"/>
                <w:sz w:val="22"/>
              </w:rPr>
            </w:pPr>
            <w:r>
              <w:rPr>
                <w:rFonts w:ascii="Arial" w:hAnsi="Arial"/>
                <w:sz w:val="22"/>
              </w:rPr>
              <w:t>Se trabaja interdisciplinariamente y en el marco del equipo de salud.</w:t>
            </w:r>
          </w:p>
        </w:tc>
      </w:tr>
      <w:tr w:rsidR="00FD70DD">
        <w:tc>
          <w:tcPr>
            <w:tcW w:w="3664"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Brindar recomendaciones e indicaciones</w:t>
            </w:r>
          </w:p>
        </w:tc>
        <w:tc>
          <w:tcPr>
            <w:tcW w:w="5516"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hacen recomendaciones al niño, padres y/o acompañantes.</w:t>
            </w:r>
          </w:p>
          <w:p w:rsidR="00FD70DD" w:rsidRDefault="00FD70DD">
            <w:pPr>
              <w:rPr>
                <w:rFonts w:ascii="Arial" w:hAnsi="Arial"/>
                <w:sz w:val="22"/>
              </w:rPr>
            </w:pPr>
            <w:r>
              <w:rPr>
                <w:rFonts w:ascii="Arial" w:hAnsi="Arial"/>
                <w:sz w:val="22"/>
              </w:rPr>
              <w:t>Se tienen en cuenta los criterios  etáreos, familiares, soci</w:t>
            </w:r>
            <w:r w:rsidR="00D07A16">
              <w:rPr>
                <w:rFonts w:ascii="Arial" w:hAnsi="Arial"/>
                <w:sz w:val="22"/>
              </w:rPr>
              <w:t>oculturales y</w:t>
            </w:r>
            <w:r>
              <w:rPr>
                <w:rFonts w:ascii="Arial" w:hAnsi="Arial"/>
                <w:sz w:val="22"/>
              </w:rPr>
              <w:t xml:space="preserve"> socioeconómicos.</w:t>
            </w:r>
          </w:p>
          <w:p w:rsidR="00FD70DD" w:rsidRDefault="00FD70DD">
            <w:pPr>
              <w:rPr>
                <w:rFonts w:ascii="Arial" w:hAnsi="Arial"/>
                <w:sz w:val="22"/>
              </w:rPr>
            </w:pPr>
            <w:r>
              <w:rPr>
                <w:rFonts w:ascii="Arial" w:hAnsi="Arial"/>
                <w:sz w:val="22"/>
              </w:rPr>
              <w:lastRenderedPageBreak/>
              <w:t>Se indica el tratamiento.</w:t>
            </w:r>
          </w:p>
          <w:p w:rsidR="00FD70DD" w:rsidRDefault="00FD70DD">
            <w:pPr>
              <w:rPr>
                <w:rFonts w:ascii="Arial" w:hAnsi="Arial"/>
                <w:sz w:val="22"/>
              </w:rPr>
            </w:pPr>
            <w:r>
              <w:rPr>
                <w:rFonts w:ascii="Arial" w:hAnsi="Arial"/>
                <w:sz w:val="22"/>
              </w:rPr>
              <w:t>Se dan pautas de alarma y control.</w:t>
            </w:r>
          </w:p>
          <w:p w:rsidR="00FD70DD" w:rsidRDefault="00FD70DD">
            <w:pPr>
              <w:rPr>
                <w:rFonts w:ascii="Arial" w:hAnsi="Arial"/>
                <w:sz w:val="22"/>
              </w:rPr>
            </w:pPr>
            <w:r>
              <w:rPr>
                <w:rFonts w:ascii="Arial" w:hAnsi="Arial"/>
                <w:sz w:val="22"/>
              </w:rPr>
              <w:t>Se realiza contención socio-afectiva al niño y a la familia.</w:t>
            </w:r>
          </w:p>
        </w:tc>
      </w:tr>
      <w:tr w:rsidR="00FD70DD">
        <w:tc>
          <w:tcPr>
            <w:tcW w:w="3664"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lastRenderedPageBreak/>
              <w:t>Realizar seguimiento</w:t>
            </w:r>
          </w:p>
        </w:tc>
        <w:tc>
          <w:tcPr>
            <w:tcW w:w="5516"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tiene en cuenta la evolución en el proceso salud-enfermedad para evaluar la adhesión y la efectividad del tratamiento indicado y las recomendaciones sugeridas.</w:t>
            </w:r>
          </w:p>
        </w:tc>
      </w:tr>
    </w:tbl>
    <w:p w:rsidR="00FD70DD" w:rsidRDefault="00FD70DD">
      <w:pPr>
        <w:jc w:val="both"/>
        <w:rPr>
          <w:rFonts w:ascii="Arial" w:hAnsi="Arial"/>
          <w:b/>
          <w:sz w:val="22"/>
        </w:rPr>
      </w:pPr>
    </w:p>
    <w:p w:rsidR="00FD70DD" w:rsidRDefault="00FD70DD">
      <w:pPr>
        <w:jc w:val="both"/>
        <w:rPr>
          <w:rFonts w:ascii="Arial" w:hAnsi="Arial"/>
          <w:b/>
          <w:i/>
          <w:sz w:val="22"/>
        </w:rPr>
      </w:pPr>
      <w:r>
        <w:rPr>
          <w:rFonts w:ascii="Arial" w:hAnsi="Arial"/>
          <w:b/>
          <w:sz w:val="22"/>
        </w:rPr>
        <w:t>Área de competencia 3</w:t>
      </w:r>
      <w:r>
        <w:rPr>
          <w:rFonts w:ascii="Arial" w:hAnsi="Arial"/>
          <w:sz w:val="22"/>
        </w:rPr>
        <w:t>:</w:t>
      </w:r>
      <w:r>
        <w:rPr>
          <w:rFonts w:ascii="Arial" w:hAnsi="Arial"/>
          <w:b/>
          <w:sz w:val="22"/>
        </w:rPr>
        <w:t xml:space="preserve"> </w:t>
      </w:r>
      <w:r>
        <w:rPr>
          <w:rFonts w:ascii="Arial" w:hAnsi="Arial"/>
          <w:i/>
          <w:sz w:val="22"/>
        </w:rPr>
        <w:t>Atender al adolescente en su contexto familiar y social lo que implica: relevar historia clínica, realizar examen físico, asesorar y orientar al adolescente y a su familia, realizar diagnóstico, brindar recomendaciones e indicaciones, y realizar seguimiento</w:t>
      </w:r>
      <w:r>
        <w:rPr>
          <w:rFonts w:ascii="Arial" w:hAnsi="Arial"/>
          <w:b/>
          <w:i/>
          <w:sz w:val="22"/>
        </w:rPr>
        <w:t>.</w:t>
      </w:r>
    </w:p>
    <w:p w:rsidR="00FD70DD" w:rsidRDefault="00FD70DD">
      <w:pPr>
        <w:jc w:val="both"/>
        <w:rPr>
          <w:rFonts w:ascii="Arial" w:hAnsi="Arial"/>
          <w:i/>
          <w:sz w:val="22"/>
        </w:rPr>
      </w:pPr>
      <w:r>
        <w:rPr>
          <w:rFonts w:ascii="Arial" w:hAnsi="Arial"/>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3"/>
        <w:gridCol w:w="5457"/>
      </w:tblGrid>
      <w:tr w:rsidR="00FD70DD">
        <w:tc>
          <w:tcPr>
            <w:tcW w:w="3723"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Actividades Profesionales</w:t>
            </w:r>
          </w:p>
        </w:tc>
        <w:tc>
          <w:tcPr>
            <w:tcW w:w="5457"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Criterios de realización</w:t>
            </w:r>
          </w:p>
        </w:tc>
      </w:tr>
      <w:tr w:rsidR="00FD70DD">
        <w:tc>
          <w:tcPr>
            <w:tcW w:w="3723"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Relevar la Historia Clínica</w:t>
            </w:r>
          </w:p>
        </w:tc>
        <w:tc>
          <w:tcPr>
            <w:tcW w:w="545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color w:val="000000"/>
                <w:sz w:val="22"/>
              </w:rPr>
            </w:pPr>
            <w:r>
              <w:rPr>
                <w:rFonts w:ascii="Arial" w:hAnsi="Arial"/>
                <w:color w:val="000000"/>
                <w:sz w:val="22"/>
              </w:rPr>
              <w:t>Se analiza el contexto socio-ambiental  y el encuadre familiar  y cultural del adolescente</w:t>
            </w:r>
            <w:r w:rsidR="00D07A16">
              <w:rPr>
                <w:rFonts w:ascii="Arial" w:hAnsi="Arial"/>
                <w:color w:val="000000"/>
                <w:sz w:val="22"/>
              </w:rPr>
              <w:t>.</w:t>
            </w:r>
          </w:p>
          <w:p w:rsidR="00FD70DD" w:rsidRDefault="00FD70DD">
            <w:pPr>
              <w:rPr>
                <w:rFonts w:ascii="Arial" w:hAnsi="Arial"/>
                <w:color w:val="000000"/>
                <w:sz w:val="22"/>
              </w:rPr>
            </w:pPr>
            <w:r>
              <w:rPr>
                <w:rFonts w:ascii="Arial" w:hAnsi="Arial"/>
                <w:color w:val="000000"/>
                <w:sz w:val="22"/>
              </w:rPr>
              <w:t>Se detectan factores predisponentes, protectores y de riesgo socio-ambientales</w:t>
            </w:r>
            <w:r w:rsidR="00D07A16">
              <w:rPr>
                <w:rFonts w:ascii="Arial" w:hAnsi="Arial"/>
                <w:color w:val="000000"/>
                <w:sz w:val="22"/>
              </w:rPr>
              <w:t>.</w:t>
            </w:r>
          </w:p>
          <w:p w:rsidR="00FD70DD" w:rsidRDefault="00FD70DD">
            <w:pPr>
              <w:rPr>
                <w:rFonts w:ascii="Arial" w:hAnsi="Arial"/>
                <w:color w:val="000000"/>
                <w:sz w:val="22"/>
              </w:rPr>
            </w:pPr>
            <w:r>
              <w:rPr>
                <w:rFonts w:ascii="Arial" w:hAnsi="Arial"/>
                <w:color w:val="000000"/>
                <w:sz w:val="22"/>
              </w:rPr>
              <w:t>Se tienen en cuenta los hábitos saludables</w:t>
            </w:r>
            <w:r w:rsidR="00D07A16">
              <w:rPr>
                <w:rFonts w:ascii="Arial" w:hAnsi="Arial"/>
                <w:color w:val="000000"/>
                <w:sz w:val="22"/>
              </w:rPr>
              <w:t>,</w:t>
            </w:r>
            <w:r>
              <w:rPr>
                <w:rFonts w:ascii="Arial" w:hAnsi="Arial"/>
                <w:color w:val="000000"/>
                <w:sz w:val="22"/>
              </w:rPr>
              <w:t xml:space="preserve"> y en particular las conductas relacionadas con la alimentación.</w:t>
            </w:r>
          </w:p>
          <w:p w:rsidR="00FD70DD" w:rsidRDefault="00FD70DD">
            <w:pPr>
              <w:rPr>
                <w:rFonts w:ascii="Arial" w:hAnsi="Arial"/>
                <w:color w:val="000000"/>
                <w:sz w:val="22"/>
              </w:rPr>
            </w:pPr>
            <w:r>
              <w:rPr>
                <w:rFonts w:ascii="Arial" w:hAnsi="Arial"/>
                <w:color w:val="000000"/>
                <w:sz w:val="22"/>
              </w:rPr>
              <w:t>Se controla el cumplimiento del calendario de vacunación.</w:t>
            </w:r>
          </w:p>
          <w:p w:rsidR="00FD70DD" w:rsidRDefault="00FD70DD">
            <w:pPr>
              <w:rPr>
                <w:rFonts w:ascii="Arial" w:hAnsi="Arial"/>
                <w:color w:val="000000"/>
                <w:sz w:val="22"/>
              </w:rPr>
            </w:pPr>
            <w:r>
              <w:rPr>
                <w:rFonts w:ascii="Arial" w:hAnsi="Arial"/>
                <w:color w:val="000000"/>
                <w:sz w:val="22"/>
              </w:rPr>
              <w:t>Se promueven oportunamente las actividades de recreación, tiempo libre y lectura de los adolescentes</w:t>
            </w:r>
          </w:p>
          <w:p w:rsidR="00FD70DD" w:rsidRDefault="00FD70DD">
            <w:pPr>
              <w:rPr>
                <w:rFonts w:ascii="Arial" w:hAnsi="Arial"/>
                <w:color w:val="000000"/>
                <w:sz w:val="22"/>
              </w:rPr>
            </w:pPr>
            <w:r>
              <w:rPr>
                <w:rFonts w:ascii="Arial" w:hAnsi="Arial"/>
                <w:color w:val="000000"/>
                <w:sz w:val="22"/>
              </w:rPr>
              <w:t>Se realiza el asesoramiento oportuno en cuanto a la escolaridad del adolescente</w:t>
            </w:r>
          </w:p>
          <w:p w:rsidR="00FD70DD" w:rsidRDefault="00FD70DD">
            <w:pPr>
              <w:rPr>
                <w:rFonts w:ascii="Arial" w:hAnsi="Arial"/>
                <w:color w:val="000000"/>
                <w:sz w:val="22"/>
              </w:rPr>
            </w:pPr>
            <w:r>
              <w:rPr>
                <w:rFonts w:ascii="Arial" w:hAnsi="Arial"/>
                <w:color w:val="000000"/>
                <w:sz w:val="22"/>
              </w:rPr>
              <w:t>Se orienta y asesora oportunamente sobre sexualidad y anticoncepción.</w:t>
            </w:r>
          </w:p>
          <w:p w:rsidR="00FD70DD" w:rsidRDefault="00FD70DD">
            <w:pPr>
              <w:rPr>
                <w:rFonts w:ascii="Arial" w:hAnsi="Arial"/>
                <w:sz w:val="22"/>
              </w:rPr>
            </w:pPr>
            <w:r>
              <w:rPr>
                <w:rFonts w:ascii="Arial" w:hAnsi="Arial"/>
                <w:sz w:val="22"/>
              </w:rPr>
              <w:t>Se tienen en cuenta criterios de precisión y claridad en la confección de los registros.</w:t>
            </w:r>
          </w:p>
        </w:tc>
      </w:tr>
      <w:tr w:rsidR="00FD70DD">
        <w:tc>
          <w:tcPr>
            <w:tcW w:w="3723"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Realizar diagnóstico</w:t>
            </w:r>
          </w:p>
        </w:tc>
        <w:tc>
          <w:tcPr>
            <w:tcW w:w="545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color w:val="000000"/>
                <w:sz w:val="22"/>
              </w:rPr>
            </w:pPr>
            <w:r>
              <w:rPr>
                <w:rFonts w:ascii="Arial" w:hAnsi="Arial"/>
                <w:color w:val="000000"/>
                <w:sz w:val="22"/>
              </w:rPr>
              <w:t>Se realiza examen físico según pautas semiológicas.</w:t>
            </w:r>
          </w:p>
          <w:p w:rsidR="00FD70DD" w:rsidRDefault="00FD70DD">
            <w:pPr>
              <w:rPr>
                <w:rFonts w:ascii="Arial" w:hAnsi="Arial"/>
                <w:color w:val="000000"/>
                <w:sz w:val="22"/>
              </w:rPr>
            </w:pPr>
            <w:r>
              <w:rPr>
                <w:rFonts w:ascii="Arial" w:hAnsi="Arial"/>
                <w:color w:val="000000"/>
                <w:sz w:val="22"/>
              </w:rPr>
              <w:t>Se solicitan estudios complementarios según probabilidad diagnóstica.</w:t>
            </w:r>
          </w:p>
          <w:p w:rsidR="00FD70DD" w:rsidRDefault="00FD70DD">
            <w:pPr>
              <w:rPr>
                <w:rFonts w:ascii="Arial" w:hAnsi="Arial"/>
                <w:color w:val="000000"/>
                <w:sz w:val="22"/>
              </w:rPr>
            </w:pPr>
            <w:r>
              <w:rPr>
                <w:rFonts w:ascii="Arial" w:hAnsi="Arial"/>
                <w:color w:val="000000"/>
                <w:sz w:val="22"/>
              </w:rPr>
              <w:t>Se realizan diagnósticos de especificidad creciente, con criterio de oportunidades perdidas</w:t>
            </w:r>
          </w:p>
          <w:p w:rsidR="00FD70DD" w:rsidRDefault="00FD70DD">
            <w:pPr>
              <w:rPr>
                <w:rFonts w:ascii="Arial" w:hAnsi="Arial"/>
                <w:color w:val="000000"/>
                <w:sz w:val="22"/>
              </w:rPr>
            </w:pPr>
            <w:r>
              <w:rPr>
                <w:rFonts w:ascii="Arial" w:hAnsi="Arial"/>
                <w:color w:val="000000"/>
                <w:sz w:val="22"/>
              </w:rPr>
              <w:t>Se detectan patologías prevalentes como trastornos alimentarios, consumo de drogas legales e ilegales</w:t>
            </w:r>
          </w:p>
          <w:p w:rsidR="00FD70DD" w:rsidRDefault="00FD70DD">
            <w:pPr>
              <w:rPr>
                <w:rFonts w:ascii="Arial" w:hAnsi="Arial"/>
                <w:color w:val="000000"/>
                <w:sz w:val="22"/>
              </w:rPr>
            </w:pPr>
            <w:r>
              <w:rPr>
                <w:rFonts w:ascii="Arial" w:hAnsi="Arial"/>
                <w:color w:val="000000"/>
                <w:sz w:val="22"/>
              </w:rPr>
              <w:t>Se trabaja interdisciplinariamente y en el marco del equipo de salud.</w:t>
            </w:r>
          </w:p>
        </w:tc>
      </w:tr>
      <w:tr w:rsidR="00FD70DD">
        <w:tc>
          <w:tcPr>
            <w:tcW w:w="3723"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Realizar recomendaciones e indicaciones.</w:t>
            </w:r>
          </w:p>
        </w:tc>
        <w:tc>
          <w:tcPr>
            <w:tcW w:w="545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 xml:space="preserve">Se hacen recomendaciones, en primera instancia, al adolescente. </w:t>
            </w:r>
          </w:p>
          <w:p w:rsidR="00FD70DD" w:rsidRDefault="00FD70DD">
            <w:pPr>
              <w:rPr>
                <w:rFonts w:ascii="Arial" w:hAnsi="Arial"/>
                <w:sz w:val="22"/>
              </w:rPr>
            </w:pPr>
            <w:r>
              <w:rPr>
                <w:rFonts w:ascii="Arial" w:hAnsi="Arial"/>
                <w:sz w:val="22"/>
              </w:rPr>
              <w:t>Se tienen en cuenta los criterios  etáreos, familiares, socioculturales, socioeconómicos.</w:t>
            </w:r>
          </w:p>
          <w:p w:rsidR="00FD70DD" w:rsidRDefault="00FD70DD">
            <w:pPr>
              <w:rPr>
                <w:rFonts w:ascii="Arial" w:hAnsi="Arial"/>
                <w:sz w:val="22"/>
              </w:rPr>
            </w:pPr>
            <w:r>
              <w:rPr>
                <w:rFonts w:ascii="Arial" w:hAnsi="Arial"/>
                <w:sz w:val="22"/>
              </w:rPr>
              <w:t>Se hacen recomendaciones, en segunda instancia, a los padres/acompañantes.</w:t>
            </w:r>
          </w:p>
          <w:p w:rsidR="00FD70DD" w:rsidRDefault="00FD70DD">
            <w:pPr>
              <w:rPr>
                <w:rFonts w:ascii="Arial" w:hAnsi="Arial"/>
                <w:sz w:val="22"/>
              </w:rPr>
            </w:pPr>
            <w:r>
              <w:rPr>
                <w:rFonts w:ascii="Arial" w:hAnsi="Arial"/>
                <w:sz w:val="22"/>
              </w:rPr>
              <w:t>Se indica el tratamiento.</w:t>
            </w:r>
          </w:p>
          <w:p w:rsidR="00FD70DD" w:rsidRDefault="00FD70DD">
            <w:pPr>
              <w:rPr>
                <w:rFonts w:ascii="Arial" w:hAnsi="Arial"/>
                <w:sz w:val="22"/>
              </w:rPr>
            </w:pPr>
            <w:r>
              <w:rPr>
                <w:rFonts w:ascii="Arial" w:hAnsi="Arial"/>
                <w:sz w:val="22"/>
              </w:rPr>
              <w:t>Se dan pautas de alarma y control.</w:t>
            </w:r>
          </w:p>
          <w:p w:rsidR="00FD70DD" w:rsidRDefault="00FD70DD">
            <w:pPr>
              <w:rPr>
                <w:rFonts w:ascii="Arial" w:hAnsi="Arial"/>
                <w:sz w:val="22"/>
              </w:rPr>
            </w:pPr>
            <w:r>
              <w:rPr>
                <w:rFonts w:ascii="Arial" w:hAnsi="Arial"/>
                <w:sz w:val="22"/>
              </w:rPr>
              <w:t>Se realiza contención socioafectiva al adolescente y a la familia.</w:t>
            </w:r>
          </w:p>
        </w:tc>
      </w:tr>
      <w:tr w:rsidR="00FD70DD">
        <w:tc>
          <w:tcPr>
            <w:tcW w:w="3723"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Realizar seguimiento.</w:t>
            </w:r>
          </w:p>
        </w:tc>
        <w:tc>
          <w:tcPr>
            <w:tcW w:w="545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tiene en cuenta la evolución en el proceso salud-enfermedad para evaluar la adhesión y la efectividad del tratamiento indicado y las recomendaciones sugeridas.</w:t>
            </w:r>
          </w:p>
        </w:tc>
      </w:tr>
    </w:tbl>
    <w:p w:rsidR="00FD70DD" w:rsidRDefault="00FD70DD">
      <w:pPr>
        <w:jc w:val="both"/>
        <w:rPr>
          <w:rFonts w:ascii="Arial" w:hAnsi="Arial"/>
          <w:sz w:val="22"/>
        </w:rPr>
      </w:pPr>
      <w:r>
        <w:rPr>
          <w:rFonts w:ascii="Arial" w:hAnsi="Arial"/>
          <w:b/>
          <w:sz w:val="22"/>
        </w:rPr>
        <w:br/>
        <w:t xml:space="preserve">Área de competencia 4: </w:t>
      </w:r>
      <w:r>
        <w:rPr>
          <w:rFonts w:ascii="Arial" w:hAnsi="Arial"/>
          <w:i/>
          <w:sz w:val="22"/>
        </w:rPr>
        <w:t>Gestionar su proceso de trabajo</w:t>
      </w:r>
      <w:r>
        <w:rPr>
          <w:rFonts w:ascii="Arial" w:hAnsi="Arial"/>
          <w:b/>
          <w:sz w:val="22"/>
        </w:rPr>
        <w:t xml:space="preserve"> </w:t>
      </w:r>
      <w:r>
        <w:rPr>
          <w:rFonts w:ascii="Arial" w:hAnsi="Arial"/>
          <w:sz w:val="22"/>
        </w:rPr>
        <w:t xml:space="preserve">lo que implica: gestionar la </w:t>
      </w:r>
      <w:r>
        <w:rPr>
          <w:rFonts w:ascii="Arial" w:hAnsi="Arial"/>
          <w:sz w:val="22"/>
        </w:rPr>
        <w:lastRenderedPageBreak/>
        <w:t>atención de la población a cargo, evaluar la propia práctica de acuerdo a parámetros de calidad, organizar acciones teniendo en cuenta las necesidades de salud de la comunidad.</w:t>
      </w:r>
    </w:p>
    <w:p w:rsidR="00FD70DD" w:rsidRDefault="00FD70DD">
      <w:pPr>
        <w:jc w:val="both"/>
        <w:rPr>
          <w:rFonts w:ascii="Arial" w:hAnsi="Arial"/>
          <w:b/>
          <w:sz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7"/>
        <w:gridCol w:w="5787"/>
      </w:tblGrid>
      <w:tr w:rsidR="00FD70DD">
        <w:tc>
          <w:tcPr>
            <w:tcW w:w="3427"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Actividades Profesionales</w:t>
            </w:r>
          </w:p>
        </w:tc>
        <w:tc>
          <w:tcPr>
            <w:tcW w:w="5787"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Criterios de realización</w:t>
            </w:r>
          </w:p>
        </w:tc>
      </w:tr>
      <w:tr w:rsidR="00FD70DD">
        <w:tc>
          <w:tcPr>
            <w:tcW w:w="342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Gestionar la atención de la población a cargo.</w:t>
            </w:r>
          </w:p>
        </w:tc>
        <w:tc>
          <w:tcPr>
            <w:tcW w:w="578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color w:val="000000"/>
                <w:sz w:val="22"/>
              </w:rPr>
            </w:pPr>
            <w:r>
              <w:rPr>
                <w:rFonts w:ascii="Arial" w:hAnsi="Arial"/>
                <w:color w:val="000000"/>
                <w:sz w:val="22"/>
              </w:rPr>
              <w:t>Se asume el rol del médico de cabecera.</w:t>
            </w:r>
          </w:p>
          <w:p w:rsidR="00FD70DD" w:rsidRDefault="00FD70DD">
            <w:pPr>
              <w:rPr>
                <w:rFonts w:ascii="Arial" w:hAnsi="Arial"/>
                <w:sz w:val="22"/>
              </w:rPr>
            </w:pPr>
            <w:r>
              <w:rPr>
                <w:rFonts w:ascii="Arial" w:hAnsi="Arial"/>
                <w:color w:val="000000"/>
                <w:sz w:val="22"/>
              </w:rPr>
              <w:t>Se trabaja junto al equipo de salud para la toma de decisiones</w:t>
            </w:r>
            <w:r>
              <w:rPr>
                <w:rFonts w:ascii="Arial" w:hAnsi="Arial"/>
                <w:sz w:val="22"/>
              </w:rPr>
              <w:t>.</w:t>
            </w:r>
          </w:p>
          <w:p w:rsidR="00FD70DD" w:rsidRDefault="00FD70DD">
            <w:pPr>
              <w:rPr>
                <w:rFonts w:ascii="Arial" w:hAnsi="Arial"/>
                <w:color w:val="000000"/>
                <w:sz w:val="22"/>
              </w:rPr>
            </w:pPr>
            <w:r>
              <w:rPr>
                <w:rFonts w:ascii="Arial" w:hAnsi="Arial"/>
                <w:sz w:val="22"/>
              </w:rPr>
              <w:t>Se trabajar interdisciplinariamente.</w:t>
            </w:r>
          </w:p>
          <w:p w:rsidR="00FD70DD" w:rsidRDefault="00FD70DD">
            <w:pPr>
              <w:rPr>
                <w:rFonts w:ascii="Arial" w:hAnsi="Arial"/>
                <w:color w:val="000000"/>
                <w:sz w:val="22"/>
              </w:rPr>
            </w:pPr>
            <w:r>
              <w:rPr>
                <w:rFonts w:ascii="Arial" w:hAnsi="Arial"/>
                <w:color w:val="000000"/>
                <w:sz w:val="22"/>
              </w:rPr>
              <w:t xml:space="preserve">Se </w:t>
            </w:r>
            <w:r>
              <w:rPr>
                <w:rFonts w:ascii="Arial" w:hAnsi="Arial"/>
                <w:sz w:val="22"/>
              </w:rPr>
              <w:t>utilizan instrumentos</w:t>
            </w:r>
            <w:r>
              <w:rPr>
                <w:rFonts w:ascii="Arial" w:hAnsi="Arial"/>
                <w:color w:val="000000"/>
                <w:sz w:val="22"/>
              </w:rPr>
              <w:t xml:space="preserve">  de gestión de calidad para el seguimiento de la población a cargo.</w:t>
            </w:r>
          </w:p>
          <w:p w:rsidR="00FD70DD" w:rsidRDefault="00FD70DD">
            <w:pPr>
              <w:rPr>
                <w:rFonts w:ascii="Arial" w:hAnsi="Arial"/>
                <w:color w:val="000000"/>
                <w:sz w:val="22"/>
              </w:rPr>
            </w:pPr>
            <w:r>
              <w:rPr>
                <w:rFonts w:ascii="Arial" w:hAnsi="Arial"/>
                <w:color w:val="000000"/>
                <w:sz w:val="22"/>
              </w:rPr>
              <w:t>Se tienen en cuenta criterios para el uso racional y oportuno de los recursos sanitarios existentes</w:t>
            </w:r>
            <w:r>
              <w:rPr>
                <w:rFonts w:ascii="Arial" w:hAnsi="Arial"/>
                <w:sz w:val="22"/>
              </w:rPr>
              <w:t xml:space="preserve"> </w:t>
            </w:r>
          </w:p>
        </w:tc>
      </w:tr>
      <w:tr w:rsidR="00FD70DD">
        <w:tc>
          <w:tcPr>
            <w:tcW w:w="342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color w:val="000000"/>
                <w:sz w:val="22"/>
              </w:rPr>
            </w:pPr>
            <w:r>
              <w:rPr>
                <w:rFonts w:ascii="Arial" w:hAnsi="Arial"/>
                <w:color w:val="000000"/>
                <w:sz w:val="22"/>
              </w:rPr>
              <w:t>Evaluar la propia práctica de acuerdo a parámetros de calidad y realizar las modificaciones pertinentes.</w:t>
            </w:r>
          </w:p>
        </w:tc>
        <w:tc>
          <w:tcPr>
            <w:tcW w:w="578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adquieren instrumentos para la evaluación de la calidad de los resultados y para la búsqueda de soluciones a los incidentes críticos.</w:t>
            </w:r>
            <w:r>
              <w:rPr>
                <w:rStyle w:val="Refdenotaalpie"/>
                <w:rFonts w:ascii="Arial" w:hAnsi="Arial"/>
                <w:sz w:val="22"/>
              </w:rPr>
              <w:footnoteReference w:id="2"/>
            </w:r>
          </w:p>
        </w:tc>
      </w:tr>
      <w:tr w:rsidR="00FD70DD">
        <w:tc>
          <w:tcPr>
            <w:tcW w:w="342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Organizar acciones acordes con las necesidades de salud de la comunidad.</w:t>
            </w:r>
          </w:p>
        </w:tc>
        <w:tc>
          <w:tcPr>
            <w:tcW w:w="5787"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tienen en cuenta las necesidades de la comunidad</w:t>
            </w:r>
          </w:p>
          <w:p w:rsidR="00FD70DD" w:rsidRDefault="00FD70DD">
            <w:pPr>
              <w:rPr>
                <w:rFonts w:ascii="Arial" w:hAnsi="Arial"/>
                <w:sz w:val="22"/>
              </w:rPr>
            </w:pPr>
            <w:r>
              <w:rPr>
                <w:rFonts w:ascii="Arial" w:hAnsi="Arial"/>
                <w:sz w:val="22"/>
              </w:rPr>
              <w:t>Se trabaja interdisciplinariamente  y en el marco del equipo de salud, articulando redes.</w:t>
            </w:r>
          </w:p>
          <w:p w:rsidR="00FD70DD" w:rsidRDefault="00FD70DD">
            <w:pPr>
              <w:rPr>
                <w:rFonts w:ascii="Arial" w:hAnsi="Arial"/>
                <w:sz w:val="22"/>
              </w:rPr>
            </w:pPr>
            <w:r>
              <w:rPr>
                <w:rFonts w:ascii="Arial" w:hAnsi="Arial"/>
                <w:sz w:val="22"/>
              </w:rPr>
              <w:t>Se trabaja en equipos interculturales e intersectoriales.</w:t>
            </w:r>
          </w:p>
          <w:p w:rsidR="00FD70DD" w:rsidRDefault="00FD70DD">
            <w:pPr>
              <w:rPr>
                <w:rFonts w:ascii="Arial" w:hAnsi="Arial"/>
                <w:sz w:val="22"/>
              </w:rPr>
            </w:pPr>
            <w:r>
              <w:rPr>
                <w:rFonts w:ascii="Arial" w:hAnsi="Arial"/>
                <w:sz w:val="22"/>
              </w:rPr>
              <w:t xml:space="preserve">Se desarrollan criterios para la utilización de tecnologías de </w:t>
            </w:r>
            <w:smartTag w:uri="urn:schemas-microsoft-com:office:smarttags" w:element="PersonName">
              <w:smartTagPr>
                <w:attr w:name="ProductID" w:val="la Informaci￳n"/>
              </w:smartTagPr>
              <w:r>
                <w:rPr>
                  <w:rFonts w:ascii="Arial" w:hAnsi="Arial"/>
                  <w:sz w:val="22"/>
                </w:rPr>
                <w:t>la Información</w:t>
              </w:r>
            </w:smartTag>
            <w:r>
              <w:rPr>
                <w:rFonts w:ascii="Arial" w:hAnsi="Arial"/>
                <w:sz w:val="22"/>
              </w:rPr>
              <w:t xml:space="preserve"> y recursos de comunicación social</w:t>
            </w:r>
          </w:p>
        </w:tc>
      </w:tr>
    </w:tbl>
    <w:p w:rsidR="00FD70DD" w:rsidRDefault="00FD70DD">
      <w:pPr>
        <w:jc w:val="both"/>
        <w:rPr>
          <w:rFonts w:ascii="Arial" w:hAnsi="Arial"/>
          <w:sz w:val="22"/>
        </w:rPr>
      </w:pPr>
    </w:p>
    <w:p w:rsidR="00FD70DD" w:rsidRDefault="00FD70DD">
      <w:pPr>
        <w:jc w:val="both"/>
        <w:rPr>
          <w:rFonts w:ascii="Arial" w:hAnsi="Arial"/>
          <w:i/>
          <w:color w:val="000000"/>
          <w:sz w:val="22"/>
        </w:rPr>
      </w:pPr>
      <w:r>
        <w:rPr>
          <w:rFonts w:ascii="Arial" w:hAnsi="Arial"/>
          <w:b/>
          <w:color w:val="000000"/>
          <w:sz w:val="22"/>
        </w:rPr>
        <w:t xml:space="preserve">Área de competencia 5: </w:t>
      </w:r>
      <w:r>
        <w:rPr>
          <w:rFonts w:ascii="Arial" w:hAnsi="Arial"/>
          <w:i/>
          <w:color w:val="000000"/>
          <w:sz w:val="22"/>
        </w:rPr>
        <w:t>Desarrollar procesos de investigación y educación permanente lo que implica elaborar un marco referencial, realizar validación conceptual, empírica, operacional, expositiva, realizar informes y participar de acciones de educación permanente.</w:t>
      </w:r>
    </w:p>
    <w:p w:rsidR="00FD70DD" w:rsidRDefault="00FD70DD">
      <w:pPr>
        <w:jc w:val="both"/>
        <w:rPr>
          <w:rFonts w:ascii="Arial" w:hAnsi="Arial"/>
          <w:i/>
          <w:color w:val="000000"/>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2"/>
        <w:gridCol w:w="4858"/>
      </w:tblGrid>
      <w:tr w:rsidR="00FD70DD">
        <w:tc>
          <w:tcPr>
            <w:tcW w:w="4322"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Actividades Profesionales</w:t>
            </w:r>
          </w:p>
        </w:tc>
        <w:tc>
          <w:tcPr>
            <w:tcW w:w="4858" w:type="dxa"/>
            <w:tcBorders>
              <w:top w:val="single" w:sz="4" w:space="0" w:color="auto"/>
              <w:left w:val="single" w:sz="4" w:space="0" w:color="auto"/>
              <w:bottom w:val="single" w:sz="4" w:space="0" w:color="auto"/>
              <w:right w:val="single" w:sz="4" w:space="0" w:color="auto"/>
            </w:tcBorders>
          </w:tcPr>
          <w:p w:rsidR="00FD70DD" w:rsidRDefault="00FD70DD">
            <w:pPr>
              <w:jc w:val="center"/>
              <w:rPr>
                <w:rFonts w:ascii="Arial" w:hAnsi="Arial"/>
                <w:sz w:val="22"/>
              </w:rPr>
            </w:pPr>
            <w:r>
              <w:rPr>
                <w:rFonts w:ascii="Arial" w:hAnsi="Arial"/>
                <w:sz w:val="22"/>
              </w:rPr>
              <w:t>Criterios de realización</w:t>
            </w:r>
          </w:p>
        </w:tc>
      </w:tr>
      <w:tr w:rsidR="00FD70DD">
        <w:tc>
          <w:tcPr>
            <w:tcW w:w="4322"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Elaborar el marco referencial.</w:t>
            </w:r>
          </w:p>
        </w:tc>
        <w:tc>
          <w:tcPr>
            <w:tcW w:w="4858"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realiza búsqueda bibliográfica y lectura crítica de la información obtenida.</w:t>
            </w:r>
          </w:p>
          <w:p w:rsidR="00FD70DD" w:rsidRDefault="00FD70DD">
            <w:pPr>
              <w:rPr>
                <w:rFonts w:ascii="Arial" w:hAnsi="Arial"/>
                <w:sz w:val="22"/>
              </w:rPr>
            </w:pPr>
            <w:r>
              <w:rPr>
                <w:rFonts w:ascii="Arial" w:hAnsi="Arial"/>
                <w:sz w:val="22"/>
              </w:rPr>
              <w:t>Se tienen en cuenta las características bio-psico-socio-culturales de la población.</w:t>
            </w:r>
          </w:p>
          <w:p w:rsidR="00FD70DD" w:rsidRDefault="00FD70DD">
            <w:pPr>
              <w:rPr>
                <w:rFonts w:ascii="Arial" w:hAnsi="Arial"/>
                <w:sz w:val="22"/>
              </w:rPr>
            </w:pPr>
            <w:r>
              <w:rPr>
                <w:rFonts w:ascii="Arial" w:hAnsi="Arial"/>
                <w:sz w:val="22"/>
              </w:rPr>
              <w:t xml:space="preserve">Se visualizan, focalizan, definen y redefinen los problemas sanitarios. </w:t>
            </w:r>
          </w:p>
          <w:p w:rsidR="00FD70DD" w:rsidRDefault="00FD70DD">
            <w:pPr>
              <w:rPr>
                <w:rFonts w:ascii="Arial" w:hAnsi="Arial"/>
                <w:sz w:val="22"/>
              </w:rPr>
            </w:pPr>
            <w:r>
              <w:rPr>
                <w:rFonts w:ascii="Arial" w:hAnsi="Arial"/>
                <w:sz w:val="22"/>
              </w:rPr>
              <w:t>Se trabaja interdisciplinariamente en el marco del equipo de salud.</w:t>
            </w:r>
          </w:p>
          <w:p w:rsidR="00FD70DD" w:rsidRDefault="00FD70DD">
            <w:pPr>
              <w:rPr>
                <w:rFonts w:ascii="Arial" w:hAnsi="Arial"/>
                <w:sz w:val="22"/>
              </w:rPr>
            </w:pPr>
            <w:r>
              <w:rPr>
                <w:rFonts w:ascii="Arial" w:hAnsi="Arial"/>
                <w:sz w:val="22"/>
              </w:rPr>
              <w:t>Se trabaja en Equipos Interculturales e intersectoriales</w:t>
            </w:r>
          </w:p>
        </w:tc>
      </w:tr>
      <w:tr w:rsidR="00FD70DD">
        <w:tc>
          <w:tcPr>
            <w:tcW w:w="4322"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 xml:space="preserve">Realizar validación conceptual, empírica, operacional y expositiva en el </w:t>
            </w:r>
            <w:r w:rsidR="0098158B">
              <w:rPr>
                <w:rFonts w:ascii="Arial" w:hAnsi="Arial"/>
                <w:sz w:val="22"/>
              </w:rPr>
              <w:t xml:space="preserve">marco de investigaciones cualitativas  y </w:t>
            </w:r>
            <w:r>
              <w:rPr>
                <w:rFonts w:ascii="Arial" w:hAnsi="Arial"/>
                <w:sz w:val="22"/>
              </w:rPr>
              <w:t>cuantitativas.</w:t>
            </w:r>
          </w:p>
        </w:tc>
        <w:tc>
          <w:tcPr>
            <w:tcW w:w="4858"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color w:val="000000"/>
                <w:sz w:val="22"/>
              </w:rPr>
            </w:pPr>
            <w:r>
              <w:rPr>
                <w:rFonts w:ascii="Arial" w:hAnsi="Arial"/>
                <w:color w:val="000000"/>
                <w:sz w:val="22"/>
              </w:rPr>
              <w:t>Se anticipa el sentido y necesidad del estudio.</w:t>
            </w:r>
          </w:p>
          <w:p w:rsidR="00FD70DD" w:rsidRDefault="00FD70DD">
            <w:pPr>
              <w:rPr>
                <w:rFonts w:ascii="Arial" w:hAnsi="Arial"/>
                <w:color w:val="000000"/>
                <w:sz w:val="22"/>
              </w:rPr>
            </w:pPr>
            <w:r>
              <w:rPr>
                <w:rFonts w:ascii="Arial" w:hAnsi="Arial"/>
                <w:color w:val="000000"/>
                <w:sz w:val="22"/>
              </w:rPr>
              <w:t>Se reconocen nuevos problemas.</w:t>
            </w:r>
          </w:p>
          <w:p w:rsidR="00FD70DD" w:rsidRDefault="00FD70DD">
            <w:pPr>
              <w:rPr>
                <w:rFonts w:ascii="Arial" w:hAnsi="Arial"/>
                <w:color w:val="000000"/>
                <w:sz w:val="22"/>
              </w:rPr>
            </w:pPr>
            <w:r>
              <w:rPr>
                <w:rFonts w:ascii="Arial" w:hAnsi="Arial"/>
                <w:color w:val="000000"/>
                <w:sz w:val="22"/>
              </w:rPr>
              <w:t>Se define  el problema, hipótesis, indicadores, índices, marco teórico, estado del conocimiento en la materia.</w:t>
            </w:r>
          </w:p>
          <w:p w:rsidR="00FD70DD" w:rsidRDefault="00FD70DD">
            <w:pPr>
              <w:rPr>
                <w:rFonts w:ascii="Arial" w:hAnsi="Arial"/>
                <w:color w:val="000000"/>
                <w:sz w:val="22"/>
              </w:rPr>
            </w:pPr>
            <w:r>
              <w:rPr>
                <w:rFonts w:ascii="Arial" w:hAnsi="Arial"/>
                <w:color w:val="000000"/>
                <w:sz w:val="22"/>
              </w:rPr>
              <w:t>Se realizan y jerarquizan búsquedas bibliográficas.</w:t>
            </w:r>
          </w:p>
          <w:p w:rsidR="00FD70DD" w:rsidRDefault="00FD70DD">
            <w:pPr>
              <w:rPr>
                <w:rFonts w:ascii="Arial" w:hAnsi="Arial"/>
                <w:color w:val="000000"/>
                <w:sz w:val="22"/>
              </w:rPr>
            </w:pPr>
            <w:r>
              <w:rPr>
                <w:rFonts w:ascii="Arial" w:hAnsi="Arial"/>
                <w:color w:val="000000"/>
                <w:sz w:val="22"/>
              </w:rPr>
              <w:t>Se definen los procedimientos de acceso al campo.</w:t>
            </w:r>
          </w:p>
          <w:p w:rsidR="00FD70DD" w:rsidRDefault="00FD70DD">
            <w:pPr>
              <w:rPr>
                <w:rFonts w:ascii="Arial" w:hAnsi="Arial"/>
                <w:color w:val="000000"/>
                <w:sz w:val="22"/>
              </w:rPr>
            </w:pPr>
            <w:r>
              <w:rPr>
                <w:rFonts w:ascii="Arial" w:hAnsi="Arial"/>
                <w:color w:val="000000"/>
                <w:sz w:val="22"/>
              </w:rPr>
              <w:t xml:space="preserve">Se realiza estudio de campo. </w:t>
            </w:r>
          </w:p>
          <w:p w:rsidR="00FD70DD" w:rsidRDefault="00FD70DD">
            <w:pPr>
              <w:rPr>
                <w:rFonts w:ascii="Arial" w:hAnsi="Arial"/>
                <w:color w:val="000000"/>
                <w:sz w:val="22"/>
              </w:rPr>
            </w:pPr>
            <w:r>
              <w:rPr>
                <w:rFonts w:ascii="Arial" w:hAnsi="Arial"/>
                <w:color w:val="000000"/>
                <w:sz w:val="22"/>
              </w:rPr>
              <w:t>Se recolectan datos,  se procesan y se analizan. Se manejan herramientas estadísticas.</w:t>
            </w:r>
          </w:p>
          <w:p w:rsidR="00FD70DD" w:rsidRDefault="00FD70DD">
            <w:pPr>
              <w:rPr>
                <w:rFonts w:ascii="Arial" w:hAnsi="Arial"/>
                <w:color w:val="000000"/>
                <w:sz w:val="22"/>
              </w:rPr>
            </w:pPr>
            <w:r>
              <w:rPr>
                <w:rFonts w:ascii="Arial" w:hAnsi="Arial"/>
                <w:color w:val="000000"/>
                <w:sz w:val="22"/>
              </w:rPr>
              <w:t xml:space="preserve">Se evalúa el impacto de los resultados </w:t>
            </w:r>
            <w:r>
              <w:rPr>
                <w:rFonts w:ascii="Arial" w:hAnsi="Arial"/>
                <w:color w:val="000000"/>
                <w:sz w:val="22"/>
              </w:rPr>
              <w:lastRenderedPageBreak/>
              <w:t>obtenidos sobre el conocimiento actual del tema.</w:t>
            </w:r>
          </w:p>
          <w:p w:rsidR="00FD70DD" w:rsidRDefault="00FD70DD">
            <w:pPr>
              <w:rPr>
                <w:rFonts w:ascii="Arial" w:hAnsi="Arial"/>
                <w:color w:val="000000"/>
                <w:sz w:val="22"/>
              </w:rPr>
            </w:pPr>
            <w:r>
              <w:rPr>
                <w:rFonts w:ascii="Arial" w:hAnsi="Arial"/>
                <w:color w:val="000000"/>
                <w:sz w:val="22"/>
              </w:rPr>
              <w:t xml:space="preserve">Se trabaja  interdisciplinariamente en el marco del Equipo de Salud. </w:t>
            </w:r>
          </w:p>
          <w:p w:rsidR="00FD70DD" w:rsidRDefault="00FD70DD">
            <w:pPr>
              <w:rPr>
                <w:rFonts w:ascii="Arial" w:hAnsi="Arial"/>
                <w:color w:val="000000"/>
                <w:sz w:val="22"/>
              </w:rPr>
            </w:pPr>
            <w:r>
              <w:rPr>
                <w:rFonts w:ascii="Arial" w:hAnsi="Arial"/>
                <w:color w:val="000000"/>
                <w:sz w:val="22"/>
              </w:rPr>
              <w:t>Se trabaja en Equipos Interculturales.</w:t>
            </w:r>
          </w:p>
        </w:tc>
      </w:tr>
      <w:tr w:rsidR="00FD70DD">
        <w:tc>
          <w:tcPr>
            <w:tcW w:w="4322"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lastRenderedPageBreak/>
              <w:t>Realizar informes cualitativos  y cuantitativos</w:t>
            </w:r>
          </w:p>
        </w:tc>
        <w:tc>
          <w:tcPr>
            <w:tcW w:w="4858"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color w:val="000000"/>
                <w:sz w:val="22"/>
              </w:rPr>
            </w:pPr>
            <w:r>
              <w:rPr>
                <w:rFonts w:ascii="Arial" w:hAnsi="Arial"/>
                <w:color w:val="000000"/>
                <w:sz w:val="22"/>
              </w:rPr>
              <w:t>Se producen informes de avance y finales.</w:t>
            </w:r>
          </w:p>
          <w:p w:rsidR="00FD70DD" w:rsidRDefault="00FD70DD">
            <w:pPr>
              <w:rPr>
                <w:rFonts w:ascii="Arial" w:hAnsi="Arial"/>
                <w:color w:val="000000"/>
                <w:sz w:val="22"/>
              </w:rPr>
            </w:pPr>
            <w:r>
              <w:rPr>
                <w:rFonts w:ascii="Arial" w:hAnsi="Arial"/>
                <w:color w:val="000000"/>
                <w:sz w:val="22"/>
              </w:rPr>
              <w:t>Se aplican evidencias para la identificación de problemas y se comparan los resultados obtenidos con los resultados esperados.</w:t>
            </w:r>
          </w:p>
          <w:p w:rsidR="00FD70DD" w:rsidRDefault="00FD70DD">
            <w:pPr>
              <w:pStyle w:val="Textocomentario"/>
              <w:rPr>
                <w:rFonts w:ascii="Arial" w:hAnsi="Arial"/>
                <w:color w:val="000000"/>
                <w:sz w:val="22"/>
              </w:rPr>
            </w:pPr>
            <w:r>
              <w:rPr>
                <w:rFonts w:ascii="Arial" w:hAnsi="Arial"/>
                <w:color w:val="000000"/>
                <w:sz w:val="22"/>
              </w:rPr>
              <w:t>Se explican las diferencias en los resultados.</w:t>
            </w:r>
          </w:p>
          <w:p w:rsidR="00FD70DD" w:rsidRDefault="00FD70DD">
            <w:pPr>
              <w:rPr>
                <w:rFonts w:ascii="Arial" w:hAnsi="Arial"/>
                <w:color w:val="000000"/>
                <w:sz w:val="22"/>
              </w:rPr>
            </w:pPr>
            <w:r>
              <w:rPr>
                <w:rFonts w:ascii="Arial" w:hAnsi="Arial"/>
                <w:color w:val="000000"/>
                <w:sz w:val="22"/>
              </w:rPr>
              <w:t>Se fundamentan los problemas y acciones.</w:t>
            </w:r>
          </w:p>
          <w:p w:rsidR="00FD70DD" w:rsidRDefault="00FD70DD">
            <w:pPr>
              <w:rPr>
                <w:rFonts w:ascii="Arial" w:hAnsi="Arial"/>
                <w:color w:val="000000"/>
                <w:sz w:val="22"/>
              </w:rPr>
            </w:pPr>
            <w:r>
              <w:rPr>
                <w:rFonts w:ascii="Arial" w:hAnsi="Arial"/>
                <w:color w:val="000000"/>
                <w:sz w:val="22"/>
              </w:rPr>
              <w:t>Se producen informes de avance y finales.</w:t>
            </w:r>
          </w:p>
          <w:p w:rsidR="00FD70DD" w:rsidRDefault="00FD70DD">
            <w:pPr>
              <w:rPr>
                <w:rFonts w:ascii="Arial" w:hAnsi="Arial"/>
                <w:color w:val="000000"/>
                <w:sz w:val="22"/>
              </w:rPr>
            </w:pPr>
            <w:r>
              <w:rPr>
                <w:rFonts w:ascii="Arial" w:hAnsi="Arial"/>
                <w:color w:val="000000"/>
                <w:sz w:val="22"/>
              </w:rPr>
              <w:t>Se gestionan las estrategias y medios para la publicación.</w:t>
            </w:r>
          </w:p>
        </w:tc>
      </w:tr>
      <w:tr w:rsidR="00FD70DD">
        <w:tc>
          <w:tcPr>
            <w:tcW w:w="4322"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Participar en acciones de educación permanente</w:t>
            </w:r>
          </w:p>
          <w:p w:rsidR="00FD70DD" w:rsidRDefault="00FD70DD">
            <w:pPr>
              <w:rPr>
                <w:rFonts w:ascii="Arial" w:hAnsi="Arial"/>
                <w:sz w:val="22"/>
              </w:rPr>
            </w:pPr>
          </w:p>
          <w:p w:rsidR="00FD70DD" w:rsidRDefault="00FD70DD">
            <w:pPr>
              <w:rPr>
                <w:rFonts w:ascii="Arial" w:hAnsi="Arial"/>
                <w:sz w:val="22"/>
              </w:rPr>
            </w:pPr>
          </w:p>
        </w:tc>
        <w:tc>
          <w:tcPr>
            <w:tcW w:w="4858" w:type="dxa"/>
            <w:tcBorders>
              <w:top w:val="single" w:sz="4" w:space="0" w:color="auto"/>
              <w:left w:val="single" w:sz="4" w:space="0" w:color="auto"/>
              <w:bottom w:val="single" w:sz="4" w:space="0" w:color="auto"/>
              <w:right w:val="single" w:sz="4" w:space="0" w:color="auto"/>
            </w:tcBorders>
          </w:tcPr>
          <w:p w:rsidR="00FD70DD" w:rsidRDefault="00FD70DD">
            <w:pPr>
              <w:rPr>
                <w:rFonts w:ascii="Arial" w:hAnsi="Arial"/>
                <w:sz w:val="22"/>
              </w:rPr>
            </w:pPr>
            <w:r>
              <w:rPr>
                <w:rFonts w:ascii="Arial" w:hAnsi="Arial"/>
                <w:sz w:val="22"/>
              </w:rPr>
              <w:t>Se identifican problemas a partir de la propia práctica, y  se definen necesidades de formación.</w:t>
            </w:r>
          </w:p>
          <w:p w:rsidR="00FD70DD" w:rsidRDefault="00FD70DD">
            <w:pPr>
              <w:rPr>
                <w:rFonts w:ascii="Arial" w:hAnsi="Arial"/>
                <w:sz w:val="22"/>
              </w:rPr>
            </w:pPr>
            <w:r>
              <w:rPr>
                <w:rFonts w:ascii="Arial" w:hAnsi="Arial"/>
                <w:sz w:val="22"/>
              </w:rPr>
              <w:t>Se participa habitualmente en pases de sala, en ateneos y comités hospitalarios.</w:t>
            </w:r>
          </w:p>
          <w:p w:rsidR="00FD70DD" w:rsidRDefault="00FD70DD">
            <w:pPr>
              <w:rPr>
                <w:rFonts w:ascii="Arial" w:hAnsi="Arial"/>
                <w:sz w:val="22"/>
              </w:rPr>
            </w:pPr>
            <w:r>
              <w:rPr>
                <w:rFonts w:ascii="Arial" w:hAnsi="Arial"/>
                <w:sz w:val="22"/>
              </w:rPr>
              <w:t>Se participa de jornadas, talleres, cursos congresos, y otros.</w:t>
            </w:r>
          </w:p>
        </w:tc>
      </w:tr>
    </w:tbl>
    <w:p w:rsidR="00FD70DD" w:rsidRDefault="00FD70DD">
      <w:pPr>
        <w:jc w:val="both"/>
        <w:rPr>
          <w:rFonts w:ascii="Arial" w:hAnsi="Arial"/>
          <w:sz w:val="22"/>
        </w:rPr>
      </w:pPr>
    </w:p>
    <w:p w:rsidR="00FD70DD" w:rsidRDefault="00FD70DD">
      <w:pPr>
        <w:jc w:val="both"/>
        <w:rPr>
          <w:rFonts w:ascii="Arial" w:hAnsi="Arial"/>
          <w:sz w:val="22"/>
          <w:u w:val="single"/>
        </w:rPr>
      </w:pPr>
      <w:r>
        <w:rPr>
          <w:rFonts w:ascii="Arial" w:hAnsi="Arial"/>
          <w:sz w:val="22"/>
        </w:rPr>
        <w:t>I.4.</w:t>
      </w:r>
      <w:r>
        <w:rPr>
          <w:rFonts w:ascii="Arial" w:hAnsi="Arial"/>
          <w:sz w:val="22"/>
          <w:u w:val="single"/>
        </w:rPr>
        <w:t>ÁREA OCUPACIONAL_</w:t>
      </w:r>
    </w:p>
    <w:p w:rsidR="00FD70DD" w:rsidRDefault="00FD70DD">
      <w:pPr>
        <w:jc w:val="both"/>
        <w:rPr>
          <w:rFonts w:ascii="Arial" w:hAnsi="Arial"/>
          <w:sz w:val="22"/>
          <w:u w:val="single"/>
        </w:rPr>
      </w:pPr>
    </w:p>
    <w:p w:rsidR="00FD70DD" w:rsidRDefault="00FD70DD">
      <w:pPr>
        <w:jc w:val="both"/>
        <w:rPr>
          <w:rFonts w:ascii="Arial" w:hAnsi="Arial"/>
          <w:sz w:val="22"/>
        </w:rPr>
      </w:pPr>
      <w:r>
        <w:rPr>
          <w:rFonts w:ascii="Arial" w:hAnsi="Arial"/>
          <w:sz w:val="22"/>
        </w:rPr>
        <w:t>Su área ocupa</w:t>
      </w:r>
      <w:r w:rsidR="0098158B">
        <w:rPr>
          <w:rFonts w:ascii="Arial" w:hAnsi="Arial"/>
          <w:sz w:val="22"/>
        </w:rPr>
        <w:t>cional es en instituciones del s</w:t>
      </w:r>
      <w:r>
        <w:rPr>
          <w:rFonts w:ascii="Arial" w:hAnsi="Arial"/>
          <w:sz w:val="22"/>
        </w:rPr>
        <w:t xml:space="preserve">ector </w:t>
      </w:r>
      <w:r w:rsidR="0098158B">
        <w:rPr>
          <w:rFonts w:ascii="Arial" w:hAnsi="Arial"/>
          <w:sz w:val="22"/>
        </w:rPr>
        <w:t>s</w:t>
      </w:r>
      <w:r>
        <w:rPr>
          <w:rFonts w:ascii="Arial" w:hAnsi="Arial"/>
          <w:sz w:val="22"/>
        </w:rPr>
        <w:t>alud de</w:t>
      </w:r>
      <w:r w:rsidR="0098158B">
        <w:rPr>
          <w:rFonts w:ascii="Arial" w:hAnsi="Arial"/>
          <w:sz w:val="22"/>
        </w:rPr>
        <w:t xml:space="preserve"> </w:t>
      </w:r>
      <w:r>
        <w:rPr>
          <w:rFonts w:ascii="Arial" w:hAnsi="Arial"/>
          <w:sz w:val="22"/>
        </w:rPr>
        <w:t>l</w:t>
      </w:r>
      <w:r w:rsidR="0098158B">
        <w:rPr>
          <w:rFonts w:ascii="Arial" w:hAnsi="Arial"/>
          <w:sz w:val="22"/>
        </w:rPr>
        <w:t xml:space="preserve">os </w:t>
      </w:r>
      <w:r>
        <w:rPr>
          <w:rFonts w:ascii="Arial" w:hAnsi="Arial"/>
          <w:sz w:val="22"/>
        </w:rPr>
        <w:t>sector</w:t>
      </w:r>
      <w:r w:rsidR="0098158B">
        <w:rPr>
          <w:rFonts w:ascii="Arial" w:hAnsi="Arial"/>
          <w:sz w:val="22"/>
        </w:rPr>
        <w:t>es</w:t>
      </w:r>
      <w:r>
        <w:rPr>
          <w:rFonts w:ascii="Arial" w:hAnsi="Arial"/>
          <w:sz w:val="22"/>
        </w:rPr>
        <w:t xml:space="preserve"> público, privado y </w:t>
      </w:r>
      <w:r w:rsidR="0098158B">
        <w:rPr>
          <w:rFonts w:ascii="Arial" w:hAnsi="Arial"/>
          <w:sz w:val="22"/>
        </w:rPr>
        <w:t xml:space="preserve">de la </w:t>
      </w:r>
      <w:r>
        <w:rPr>
          <w:rFonts w:ascii="Arial" w:hAnsi="Arial"/>
          <w:sz w:val="22"/>
        </w:rPr>
        <w:t>seguridad social</w:t>
      </w:r>
      <w:r w:rsidR="0098158B">
        <w:rPr>
          <w:rFonts w:ascii="Arial" w:hAnsi="Arial"/>
          <w:sz w:val="22"/>
        </w:rPr>
        <w:t>.</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sz w:val="22"/>
        </w:rPr>
        <w:t>El ambiente natural de la práctica es el primer nivel de atención:</w:t>
      </w:r>
    </w:p>
    <w:p w:rsidR="00FD70DD" w:rsidRDefault="00FD70DD">
      <w:pPr>
        <w:numPr>
          <w:ilvl w:val="0"/>
          <w:numId w:val="2"/>
        </w:numPr>
        <w:jc w:val="both"/>
        <w:rPr>
          <w:rFonts w:ascii="Arial" w:hAnsi="Arial"/>
          <w:sz w:val="22"/>
        </w:rPr>
      </w:pPr>
      <w:r>
        <w:rPr>
          <w:rFonts w:ascii="Arial" w:hAnsi="Arial"/>
          <w:sz w:val="22"/>
        </w:rPr>
        <w:t xml:space="preserve">Centros de Salud </w:t>
      </w:r>
    </w:p>
    <w:p w:rsidR="00FD70DD" w:rsidRDefault="00FD70DD">
      <w:pPr>
        <w:numPr>
          <w:ilvl w:val="0"/>
          <w:numId w:val="2"/>
        </w:numPr>
        <w:jc w:val="both"/>
        <w:rPr>
          <w:rFonts w:ascii="Arial" w:hAnsi="Arial"/>
          <w:sz w:val="22"/>
        </w:rPr>
      </w:pPr>
      <w:r>
        <w:rPr>
          <w:rFonts w:ascii="Arial" w:hAnsi="Arial"/>
          <w:sz w:val="22"/>
        </w:rPr>
        <w:t>Consultorios Externos, que organicen actividad para asegurar seguimiento.</w:t>
      </w:r>
    </w:p>
    <w:p w:rsidR="00FD70DD" w:rsidRDefault="00FD70DD">
      <w:pPr>
        <w:numPr>
          <w:ilvl w:val="0"/>
          <w:numId w:val="2"/>
        </w:numPr>
        <w:jc w:val="both"/>
        <w:rPr>
          <w:rFonts w:ascii="Arial" w:hAnsi="Arial"/>
          <w:sz w:val="22"/>
        </w:rPr>
      </w:pPr>
      <w:r>
        <w:rPr>
          <w:rFonts w:ascii="Arial" w:hAnsi="Arial"/>
          <w:sz w:val="22"/>
        </w:rPr>
        <w:t>Hospitales de distinto grado de complejidad.</w:t>
      </w:r>
    </w:p>
    <w:p w:rsidR="00FD70DD" w:rsidRDefault="00FD70DD">
      <w:pPr>
        <w:jc w:val="both"/>
        <w:rPr>
          <w:rFonts w:ascii="Arial" w:hAnsi="Arial"/>
          <w:sz w:val="22"/>
        </w:rPr>
      </w:pPr>
      <w:r>
        <w:rPr>
          <w:rFonts w:ascii="Arial" w:hAnsi="Arial"/>
          <w:sz w:val="22"/>
        </w:rPr>
        <w:t xml:space="preserve">             </w:t>
      </w:r>
    </w:p>
    <w:p w:rsidR="00FD70DD" w:rsidRDefault="00FD70DD">
      <w:pPr>
        <w:jc w:val="both"/>
        <w:rPr>
          <w:rFonts w:ascii="Arial" w:hAnsi="Arial"/>
          <w:sz w:val="22"/>
        </w:rPr>
      </w:pPr>
      <w:r>
        <w:rPr>
          <w:rFonts w:ascii="Arial" w:hAnsi="Arial"/>
          <w:sz w:val="22"/>
        </w:rPr>
        <w:t>Otros:</w:t>
      </w:r>
    </w:p>
    <w:p w:rsidR="00FD70DD" w:rsidRDefault="00FD70DD" w:rsidP="00FD70DD">
      <w:pPr>
        <w:numPr>
          <w:ilvl w:val="0"/>
          <w:numId w:val="3"/>
        </w:numPr>
        <w:tabs>
          <w:tab w:val="clear" w:pos="720"/>
          <w:tab w:val="num" w:pos="1080"/>
        </w:tabs>
        <w:ind w:left="1080" w:firstLine="0"/>
        <w:rPr>
          <w:rFonts w:ascii="Arial" w:hAnsi="Arial"/>
          <w:sz w:val="22"/>
        </w:rPr>
      </w:pPr>
      <w:r>
        <w:rPr>
          <w:rFonts w:ascii="Arial" w:hAnsi="Arial"/>
          <w:sz w:val="22"/>
        </w:rPr>
        <w:t>Instituciones de formación en ciencias de la salud.</w:t>
      </w:r>
    </w:p>
    <w:p w:rsidR="00FD70DD" w:rsidRDefault="00FD70DD">
      <w:pPr>
        <w:numPr>
          <w:ilvl w:val="0"/>
          <w:numId w:val="2"/>
        </w:numPr>
        <w:rPr>
          <w:rFonts w:ascii="Arial" w:hAnsi="Arial"/>
          <w:sz w:val="22"/>
        </w:rPr>
      </w:pPr>
      <w:r>
        <w:rPr>
          <w:rFonts w:ascii="Arial" w:hAnsi="Arial"/>
          <w:sz w:val="22"/>
        </w:rPr>
        <w:t>Comités Científicos</w:t>
      </w:r>
    </w:p>
    <w:p w:rsidR="00FD70DD" w:rsidRDefault="00FD70DD">
      <w:pPr>
        <w:numPr>
          <w:ilvl w:val="0"/>
          <w:numId w:val="2"/>
        </w:numPr>
        <w:rPr>
          <w:rFonts w:ascii="Arial" w:hAnsi="Arial"/>
          <w:sz w:val="22"/>
        </w:rPr>
      </w:pPr>
      <w:r>
        <w:rPr>
          <w:rFonts w:ascii="Arial" w:hAnsi="Arial"/>
          <w:sz w:val="22"/>
        </w:rPr>
        <w:t>Organismos vinculados a la gestión sanitaria (nacional, jurisdiccional, municipal)</w:t>
      </w:r>
    </w:p>
    <w:p w:rsidR="00FD70DD" w:rsidRDefault="00FD70DD">
      <w:pPr>
        <w:numPr>
          <w:ilvl w:val="0"/>
          <w:numId w:val="2"/>
        </w:numPr>
        <w:rPr>
          <w:rFonts w:ascii="Arial" w:hAnsi="Arial"/>
          <w:sz w:val="22"/>
        </w:rPr>
      </w:pPr>
      <w:r>
        <w:rPr>
          <w:rFonts w:ascii="Arial" w:hAnsi="Arial"/>
          <w:sz w:val="22"/>
        </w:rPr>
        <w:t>Escuelas, jardines maternales y otros ámbitos de desarrollo.</w:t>
      </w:r>
    </w:p>
    <w:p w:rsidR="00FD70DD" w:rsidRDefault="00FD70DD">
      <w:pPr>
        <w:numPr>
          <w:ilvl w:val="0"/>
          <w:numId w:val="2"/>
        </w:numPr>
        <w:rPr>
          <w:rFonts w:ascii="Arial" w:hAnsi="Arial"/>
          <w:sz w:val="22"/>
        </w:rPr>
      </w:pPr>
      <w:r>
        <w:rPr>
          <w:rFonts w:ascii="Arial" w:hAnsi="Arial"/>
          <w:sz w:val="22"/>
        </w:rPr>
        <w:t>Organismos de investigación</w:t>
      </w:r>
    </w:p>
    <w:p w:rsidR="00FD70DD" w:rsidRDefault="00FD70DD">
      <w:pPr>
        <w:jc w:val="both"/>
        <w:rPr>
          <w:rFonts w:ascii="Arial" w:hAnsi="Arial"/>
          <w:sz w:val="22"/>
        </w:rPr>
      </w:pPr>
    </w:p>
    <w:p w:rsidR="00FD70DD" w:rsidRDefault="00FD70DD">
      <w:pPr>
        <w:jc w:val="both"/>
        <w:rPr>
          <w:rFonts w:ascii="Arial" w:hAnsi="Arial"/>
          <w:b/>
          <w:bCs/>
          <w:sz w:val="22"/>
        </w:rPr>
      </w:pPr>
      <w:r>
        <w:rPr>
          <w:rFonts w:ascii="Arial" w:hAnsi="Arial"/>
          <w:b/>
          <w:bCs/>
          <w:sz w:val="22"/>
        </w:rPr>
        <w:t>II.- BASES CURRICULARES</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sz w:val="22"/>
        </w:rPr>
        <w:t>INTRODUCCION</w:t>
      </w:r>
    </w:p>
    <w:p w:rsidR="00FD70DD" w:rsidRDefault="00FD70DD">
      <w:pPr>
        <w:jc w:val="both"/>
        <w:rPr>
          <w:rFonts w:ascii="Arial" w:hAnsi="Arial"/>
          <w:sz w:val="22"/>
        </w:rPr>
      </w:pPr>
    </w:p>
    <w:p w:rsidR="00FD70DD" w:rsidRDefault="00FD70DD">
      <w:pPr>
        <w:ind w:firstLine="708"/>
        <w:jc w:val="both"/>
        <w:rPr>
          <w:rFonts w:ascii="Arial" w:hAnsi="Arial"/>
          <w:sz w:val="22"/>
        </w:rPr>
      </w:pPr>
      <w:r>
        <w:rPr>
          <w:rFonts w:ascii="Arial" w:hAnsi="Arial"/>
          <w:sz w:val="22"/>
        </w:rPr>
        <w:t>En el capítulo anterior se desarrolló el perfil profesional del Médico Pediatra, definido en términos de su desempeño en situaciones reales de trabajo. A tal fin, la referencia principal la constituyen los procesos de trabajo que se realizan en el área de salud.</w:t>
      </w:r>
    </w:p>
    <w:p w:rsidR="00FD70DD" w:rsidRDefault="00FD70DD">
      <w:pPr>
        <w:jc w:val="both"/>
        <w:rPr>
          <w:rFonts w:ascii="Arial" w:hAnsi="Arial"/>
          <w:sz w:val="22"/>
        </w:rPr>
      </w:pPr>
    </w:p>
    <w:p w:rsidR="00FD70DD" w:rsidRDefault="00FD70DD">
      <w:pPr>
        <w:ind w:firstLine="708"/>
        <w:jc w:val="both"/>
        <w:rPr>
          <w:rFonts w:ascii="Arial" w:hAnsi="Arial"/>
          <w:sz w:val="22"/>
        </w:rPr>
      </w:pPr>
      <w:r>
        <w:rPr>
          <w:rFonts w:ascii="Arial" w:hAnsi="Arial"/>
          <w:sz w:val="22"/>
        </w:rPr>
        <w:t xml:space="preserve">En este segundo capítulo se formulan los contenidos básicos y se explicitan algunos criterios y definiciones para la formación correspondiente a </w:t>
      </w:r>
      <w:smartTag w:uri="urn:schemas-microsoft-com:office:smarttags" w:element="PersonName">
        <w:smartTagPr>
          <w:attr w:name="ProductID" w:val="LA RESIDENCIA"/>
        </w:smartTagPr>
        <w:r>
          <w:rPr>
            <w:rFonts w:ascii="Arial" w:hAnsi="Arial"/>
            <w:sz w:val="22"/>
          </w:rPr>
          <w:t>la Residencia</w:t>
        </w:r>
      </w:smartTag>
      <w:r>
        <w:rPr>
          <w:rFonts w:ascii="Arial" w:hAnsi="Arial"/>
          <w:sz w:val="22"/>
        </w:rPr>
        <w:t xml:space="preserve"> de Pediatría.</w:t>
      </w:r>
    </w:p>
    <w:p w:rsidR="00FD70DD" w:rsidRDefault="00FD70DD">
      <w:pPr>
        <w:jc w:val="both"/>
        <w:rPr>
          <w:rFonts w:ascii="Arial" w:hAnsi="Arial"/>
          <w:sz w:val="22"/>
        </w:rPr>
      </w:pPr>
    </w:p>
    <w:p w:rsidR="00FD70DD" w:rsidRDefault="00FD70DD">
      <w:pPr>
        <w:ind w:firstLine="708"/>
        <w:jc w:val="both"/>
        <w:rPr>
          <w:rFonts w:ascii="Arial" w:hAnsi="Arial"/>
          <w:color w:val="000000"/>
          <w:sz w:val="22"/>
        </w:rPr>
      </w:pPr>
      <w:r>
        <w:rPr>
          <w:rFonts w:ascii="Arial" w:hAnsi="Arial"/>
          <w:sz w:val="22"/>
        </w:rPr>
        <w:t>En este nivel de concreción curricular quedan establecidos los conocimientos que el Ministerio de Salud y la comisión de trabajo definen como marco para la especialización en pediatría, ad referéndum del Consejo Federal de Salud.</w:t>
      </w:r>
    </w:p>
    <w:p w:rsidR="00FD70DD" w:rsidRDefault="00FD70DD" w:rsidP="0098158B">
      <w:pPr>
        <w:ind w:firstLine="644"/>
        <w:jc w:val="both"/>
        <w:rPr>
          <w:rFonts w:ascii="Arial" w:hAnsi="Arial"/>
          <w:color w:val="000000"/>
          <w:sz w:val="22"/>
        </w:rPr>
      </w:pPr>
      <w:r>
        <w:rPr>
          <w:rFonts w:ascii="Arial" w:hAnsi="Arial"/>
          <w:color w:val="000000"/>
          <w:sz w:val="22"/>
        </w:rPr>
        <w:t>La educación de posgrado, propicia una trayectoria de formación que, entre otros aspectos:</w:t>
      </w:r>
    </w:p>
    <w:p w:rsidR="00FD70DD" w:rsidRDefault="00FD70DD">
      <w:pPr>
        <w:numPr>
          <w:ilvl w:val="0"/>
          <w:numId w:val="4"/>
        </w:numPr>
        <w:spacing w:after="60"/>
        <w:jc w:val="both"/>
        <w:rPr>
          <w:rFonts w:ascii="Arial" w:hAnsi="Arial"/>
          <w:color w:val="000000"/>
          <w:sz w:val="22"/>
          <w:lang w:val="es-ES_tradnl"/>
        </w:rPr>
      </w:pPr>
      <w:r>
        <w:rPr>
          <w:rFonts w:ascii="Arial" w:hAnsi="Arial"/>
          <w:color w:val="000000"/>
          <w:sz w:val="22"/>
          <w:lang w:val="es-ES_tradnl"/>
        </w:rPr>
        <w:lastRenderedPageBreak/>
        <w:t>garantice una formación pertinente al nivel y ámbito de la educación superior  de pos</w:t>
      </w:r>
      <w:r w:rsidR="0098158B">
        <w:rPr>
          <w:rFonts w:ascii="Arial" w:hAnsi="Arial"/>
          <w:color w:val="000000"/>
          <w:sz w:val="22"/>
          <w:lang w:val="es-ES_tradnl"/>
        </w:rPr>
        <w:t>t</w:t>
      </w:r>
      <w:r>
        <w:rPr>
          <w:rFonts w:ascii="Arial" w:hAnsi="Arial"/>
          <w:color w:val="000000"/>
          <w:sz w:val="22"/>
          <w:lang w:val="es-ES_tradnl"/>
        </w:rPr>
        <w:t>grado</w:t>
      </w:r>
      <w:r w:rsidR="0098158B">
        <w:rPr>
          <w:rFonts w:ascii="Arial" w:hAnsi="Arial"/>
          <w:color w:val="000000"/>
          <w:sz w:val="22"/>
          <w:lang w:val="es-ES_tradnl"/>
        </w:rPr>
        <w:t>;</w:t>
      </w:r>
    </w:p>
    <w:p w:rsidR="00FD70DD" w:rsidRDefault="0098158B">
      <w:pPr>
        <w:numPr>
          <w:ilvl w:val="0"/>
          <w:numId w:val="4"/>
        </w:numPr>
        <w:spacing w:after="60"/>
        <w:jc w:val="both"/>
        <w:rPr>
          <w:rFonts w:ascii="Arial" w:hAnsi="Arial"/>
          <w:color w:val="000000"/>
          <w:sz w:val="22"/>
          <w:lang w:val="es-ES_tradnl"/>
        </w:rPr>
      </w:pPr>
      <w:r>
        <w:rPr>
          <w:rFonts w:ascii="Arial" w:hAnsi="Arial"/>
          <w:color w:val="000000"/>
          <w:sz w:val="22"/>
          <w:lang w:val="es-ES_tradnl"/>
        </w:rPr>
        <w:t>articule teoría y práctica;</w:t>
      </w:r>
    </w:p>
    <w:p w:rsidR="00FD70DD" w:rsidRDefault="00FD70DD">
      <w:pPr>
        <w:numPr>
          <w:ilvl w:val="0"/>
          <w:numId w:val="4"/>
        </w:numPr>
        <w:spacing w:after="60"/>
        <w:jc w:val="both"/>
        <w:rPr>
          <w:rFonts w:ascii="Arial" w:hAnsi="Arial"/>
          <w:color w:val="000000"/>
          <w:sz w:val="22"/>
          <w:lang w:val="es-ES_tradnl"/>
        </w:rPr>
      </w:pPr>
      <w:r>
        <w:rPr>
          <w:rFonts w:ascii="Arial" w:hAnsi="Arial"/>
          <w:color w:val="000000"/>
          <w:sz w:val="22"/>
          <w:lang w:val="es-ES_tradnl"/>
        </w:rPr>
        <w:t>integre distintos tipos de form</w:t>
      </w:r>
      <w:r w:rsidR="0098158B">
        <w:rPr>
          <w:rFonts w:ascii="Arial" w:hAnsi="Arial"/>
          <w:color w:val="000000"/>
          <w:sz w:val="22"/>
          <w:lang w:val="es-ES_tradnl"/>
        </w:rPr>
        <w:t>ación;</w:t>
      </w:r>
    </w:p>
    <w:p w:rsidR="00FD70DD" w:rsidRDefault="00FD70DD">
      <w:pPr>
        <w:numPr>
          <w:ilvl w:val="0"/>
          <w:numId w:val="4"/>
        </w:numPr>
        <w:spacing w:after="60"/>
        <w:jc w:val="both"/>
        <w:rPr>
          <w:rFonts w:ascii="Arial" w:hAnsi="Arial"/>
          <w:color w:val="000000"/>
          <w:sz w:val="22"/>
          <w:lang w:val="es-ES_tradnl"/>
        </w:rPr>
      </w:pPr>
      <w:r>
        <w:rPr>
          <w:rFonts w:ascii="Arial" w:hAnsi="Arial"/>
          <w:color w:val="000000"/>
          <w:sz w:val="22"/>
          <w:lang w:val="es-ES_tradnl"/>
        </w:rPr>
        <w:t>estructure y organice los procesos formativos en clave de desarrollo socio-cultural y de desarrollo vinculado a</w:t>
      </w:r>
      <w:r w:rsidR="0098158B">
        <w:rPr>
          <w:rFonts w:ascii="Arial" w:hAnsi="Arial"/>
          <w:color w:val="000000"/>
          <w:sz w:val="22"/>
          <w:lang w:val="es-ES_tradnl"/>
        </w:rPr>
        <w:t>l mundo del trabajo profesional, y</w:t>
      </w:r>
    </w:p>
    <w:p w:rsidR="00FD70DD" w:rsidRDefault="00FD70DD">
      <w:pPr>
        <w:numPr>
          <w:ilvl w:val="0"/>
          <w:numId w:val="4"/>
        </w:numPr>
        <w:spacing w:after="60"/>
        <w:jc w:val="both"/>
        <w:rPr>
          <w:rFonts w:ascii="Arial" w:hAnsi="Arial"/>
          <w:color w:val="000000"/>
          <w:sz w:val="22"/>
          <w:lang w:val="es-ES_tradnl"/>
        </w:rPr>
      </w:pPr>
      <w:r>
        <w:rPr>
          <w:rFonts w:ascii="Arial" w:hAnsi="Arial"/>
          <w:color w:val="000000"/>
          <w:sz w:val="22"/>
          <w:lang w:val="es-ES_tradnl"/>
        </w:rPr>
        <w:t xml:space="preserve">articule en su propuesta curricular las demandas y necesidades fundamentales para el desarrollo local con las instituciones del sector salud y del sector educación. </w:t>
      </w:r>
    </w:p>
    <w:p w:rsidR="00FD70DD" w:rsidRDefault="00FD70DD">
      <w:pPr>
        <w:jc w:val="both"/>
        <w:rPr>
          <w:rFonts w:ascii="Arial" w:hAnsi="Arial"/>
          <w:sz w:val="22"/>
        </w:rPr>
      </w:pPr>
    </w:p>
    <w:p w:rsidR="00FD70DD" w:rsidRDefault="00FD70DD">
      <w:pPr>
        <w:pStyle w:val="Ttulo1"/>
        <w:jc w:val="both"/>
        <w:rPr>
          <w:rFonts w:ascii="Arial" w:hAnsi="Arial"/>
          <w:color w:val="000000"/>
          <w:sz w:val="22"/>
          <w:u w:val="none"/>
        </w:rPr>
      </w:pPr>
      <w:r>
        <w:rPr>
          <w:rFonts w:ascii="Arial" w:hAnsi="Arial"/>
          <w:color w:val="000000"/>
          <w:sz w:val="22"/>
          <w:u w:val="none"/>
        </w:rPr>
        <w:t>II.1. BLOQUES TRANSVERSALES.</w:t>
      </w:r>
    </w:p>
    <w:p w:rsidR="00FD70DD" w:rsidRDefault="00FD70DD">
      <w:pPr>
        <w:pStyle w:val="Ttulo1"/>
        <w:jc w:val="both"/>
        <w:rPr>
          <w:rFonts w:ascii="Arial" w:hAnsi="Arial"/>
          <w:color w:val="000000"/>
          <w:sz w:val="22"/>
        </w:rPr>
      </w:pPr>
    </w:p>
    <w:p w:rsidR="00FD70DD" w:rsidRDefault="00FD70DD">
      <w:pPr>
        <w:pStyle w:val="Ttulo1"/>
        <w:jc w:val="both"/>
        <w:rPr>
          <w:rFonts w:ascii="Arial" w:hAnsi="Arial"/>
          <w:color w:val="000000"/>
          <w:sz w:val="22"/>
        </w:rPr>
      </w:pPr>
      <w:r>
        <w:rPr>
          <w:rFonts w:ascii="Arial" w:hAnsi="Arial"/>
          <w:color w:val="000000"/>
          <w:sz w:val="22"/>
        </w:rPr>
        <w:t>BLOQUE 1: ESTADO, SOCIEDAD Y CULTURAS</w:t>
      </w:r>
    </w:p>
    <w:p w:rsidR="00FD70DD" w:rsidRDefault="00FD70DD">
      <w:pPr>
        <w:rPr>
          <w:rFonts w:ascii="Arial" w:hAnsi="Arial"/>
          <w:sz w:val="22"/>
        </w:rPr>
      </w:pPr>
    </w:p>
    <w:p w:rsidR="00FD70DD" w:rsidRDefault="00FD70DD">
      <w:pPr>
        <w:jc w:val="both"/>
        <w:rPr>
          <w:rFonts w:ascii="Arial" w:hAnsi="Arial"/>
          <w:sz w:val="22"/>
        </w:rPr>
      </w:pPr>
      <w:r>
        <w:rPr>
          <w:rFonts w:ascii="Arial" w:hAnsi="Arial"/>
          <w:sz w:val="22"/>
        </w:rPr>
        <w:t>Los Estado-Nación modernos: surgimiento histórico y características fundamentales. El desarrollo del “Estado de Bienestar”, neoliberalismo, neoconservadurismo, crisis del estado de bienestar y resignificación de las fronteras nacionales. El debate contemporáneo sobre el rol social del Estado. Poder político y dominación.</w:t>
      </w:r>
    </w:p>
    <w:p w:rsidR="00FD70DD" w:rsidRDefault="00FD70DD">
      <w:pPr>
        <w:jc w:val="both"/>
        <w:rPr>
          <w:rFonts w:ascii="Arial" w:hAnsi="Arial"/>
          <w:sz w:val="22"/>
        </w:rPr>
      </w:pPr>
      <w:r>
        <w:rPr>
          <w:rFonts w:ascii="Arial" w:hAnsi="Arial"/>
          <w:sz w:val="22"/>
        </w:rPr>
        <w:t>Derechos civiles, derechos sociales, derechos culturales. Derecho positivo.</w:t>
      </w:r>
    </w:p>
    <w:p w:rsidR="00FD70DD" w:rsidRDefault="00FD70DD">
      <w:pPr>
        <w:jc w:val="both"/>
        <w:rPr>
          <w:rFonts w:ascii="Arial" w:hAnsi="Arial"/>
          <w:sz w:val="22"/>
        </w:rPr>
      </w:pPr>
      <w:r>
        <w:rPr>
          <w:rFonts w:ascii="Arial" w:hAnsi="Arial"/>
          <w:sz w:val="22"/>
        </w:rPr>
        <w:t xml:space="preserve">Procesos de desarrollo sociocultural: definición conceptual y posiciones críticas. Lo “local” y lo “global”. </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sz w:val="22"/>
        </w:rPr>
        <w:t xml:space="preserve">El concepto de “cultura”: diversas perspectivas disciplinares para su comprensión teórica. La diversidad cultural: pluralismo horizontal de las diferencias. La desigualdad cultural: jerarquías y formas verticales de discriminación. </w:t>
      </w:r>
    </w:p>
    <w:p w:rsidR="00FD70DD" w:rsidRDefault="00FD70DD">
      <w:pPr>
        <w:jc w:val="both"/>
        <w:rPr>
          <w:rFonts w:ascii="Arial" w:hAnsi="Arial"/>
          <w:sz w:val="22"/>
        </w:rPr>
      </w:pPr>
    </w:p>
    <w:p w:rsidR="00FD70DD" w:rsidRDefault="00FD70DD">
      <w:pPr>
        <w:jc w:val="both"/>
        <w:rPr>
          <w:rFonts w:ascii="Arial" w:hAnsi="Arial"/>
          <w:b/>
          <w:sz w:val="22"/>
        </w:rPr>
      </w:pPr>
      <w:r>
        <w:rPr>
          <w:rFonts w:ascii="Arial" w:hAnsi="Arial"/>
          <w:sz w:val="22"/>
        </w:rPr>
        <w:t>El trabajo como actividad social fundamental. La división social del trabajo. Mecanización del trabajo, procesos técnicos y desarrollo tecnológico. El trabajo como articulación de lo singular y lo colectivo. El trabajo como realización de un proyecto vital y el trabajo como alienación. Contrato psicológico del sujeto con su organización. Nuevas calificaciones laborales: especialización y</w:t>
      </w:r>
      <w:r>
        <w:rPr>
          <w:rFonts w:ascii="Arial" w:hAnsi="Arial"/>
          <w:b/>
          <w:sz w:val="22"/>
        </w:rPr>
        <w:t xml:space="preserve"> </w:t>
      </w:r>
      <w:r>
        <w:rPr>
          <w:rFonts w:ascii="Arial" w:hAnsi="Arial"/>
          <w:sz w:val="22"/>
        </w:rPr>
        <w:t>polivalencia. Relaciones de</w:t>
      </w:r>
      <w:r>
        <w:rPr>
          <w:rFonts w:ascii="Arial" w:hAnsi="Arial"/>
          <w:b/>
          <w:sz w:val="22"/>
        </w:rPr>
        <w:t xml:space="preserve"> </w:t>
      </w:r>
      <w:r>
        <w:rPr>
          <w:rFonts w:ascii="Arial" w:hAnsi="Arial"/>
          <w:sz w:val="22"/>
        </w:rPr>
        <w:t xml:space="preserve">producción y transformaciones en las relaciones de género. Modos de asociación política en torno al mundo del trabajo: corporaciones profesionales y sindicatos. El derecho al trabajo  y las transformaciones neoliberales. Modos de asociación en </w:t>
      </w:r>
      <w:r w:rsidR="0098158B">
        <w:rPr>
          <w:rFonts w:ascii="Arial" w:hAnsi="Arial"/>
          <w:sz w:val="22"/>
        </w:rPr>
        <w:t>torno al desarrollo profesional;</w:t>
      </w:r>
      <w:r>
        <w:rPr>
          <w:rFonts w:ascii="Arial" w:hAnsi="Arial"/>
          <w:sz w:val="22"/>
        </w:rPr>
        <w:t xml:space="preserve"> Asociaciones Profesionales y Sociedades Científicas.</w:t>
      </w:r>
    </w:p>
    <w:p w:rsidR="00FD70DD" w:rsidRDefault="00FD70DD">
      <w:pPr>
        <w:pStyle w:val="NormalWeb"/>
        <w:ind w:right="720"/>
        <w:jc w:val="both"/>
        <w:outlineLvl w:val="0"/>
        <w:rPr>
          <w:rFonts w:ascii="Arial" w:eastAsia="Arial Unicode MS" w:hAnsi="Arial"/>
          <w:color w:val="000000"/>
          <w:sz w:val="22"/>
          <w:u w:val="single"/>
        </w:rPr>
      </w:pPr>
    </w:p>
    <w:p w:rsidR="00FD70DD" w:rsidRDefault="00FD70DD">
      <w:pPr>
        <w:pStyle w:val="NormalWeb"/>
        <w:ind w:right="720"/>
        <w:jc w:val="both"/>
        <w:outlineLvl w:val="0"/>
        <w:rPr>
          <w:rFonts w:ascii="Arial" w:eastAsia="Arial Unicode MS" w:hAnsi="Arial"/>
          <w:color w:val="000000"/>
          <w:sz w:val="22"/>
          <w:u w:val="single"/>
        </w:rPr>
      </w:pPr>
      <w:r>
        <w:rPr>
          <w:rFonts w:ascii="Arial" w:eastAsia="Arial Unicode MS" w:hAnsi="Arial"/>
          <w:color w:val="000000"/>
          <w:sz w:val="22"/>
          <w:u w:val="single"/>
        </w:rPr>
        <w:t>BLOQUE 2: COMUNICACIÓN</w:t>
      </w:r>
    </w:p>
    <w:p w:rsidR="00FD70DD" w:rsidRDefault="00FD70DD">
      <w:pPr>
        <w:jc w:val="both"/>
        <w:rPr>
          <w:rFonts w:ascii="Arial" w:hAnsi="Arial"/>
          <w:color w:val="000000"/>
          <w:sz w:val="22"/>
        </w:rPr>
      </w:pPr>
      <w:r>
        <w:rPr>
          <w:rFonts w:ascii="Arial" w:hAnsi="Arial"/>
          <w:color w:val="000000"/>
          <w:sz w:val="22"/>
        </w:rPr>
        <w:t>La comunicación humana: característica y enfoques analíticos. Modelos de comunicación. Distintas modalidades de comunicación según sus ámbitos y fines. El discurso médico hegemónico. La comunicación comunitaria. Planificación de dispositivos de comunicación oral y escrita en soportes y registros diversos. Modalidades de comunicación científica. Tipos de textos. Géneros. La construcción del texto científico.</w:t>
      </w:r>
    </w:p>
    <w:p w:rsidR="00FD70DD" w:rsidRDefault="00FD70DD">
      <w:pPr>
        <w:jc w:val="both"/>
        <w:rPr>
          <w:rFonts w:ascii="Arial" w:hAnsi="Arial"/>
          <w:color w:val="000000"/>
          <w:sz w:val="22"/>
        </w:rPr>
      </w:pPr>
    </w:p>
    <w:p w:rsidR="00FD70DD" w:rsidRDefault="00FD70DD">
      <w:pPr>
        <w:jc w:val="both"/>
        <w:rPr>
          <w:rFonts w:ascii="Arial" w:hAnsi="Arial"/>
          <w:color w:val="000000"/>
          <w:sz w:val="22"/>
        </w:rPr>
      </w:pPr>
      <w:r>
        <w:rPr>
          <w:rFonts w:ascii="Arial" w:hAnsi="Arial"/>
          <w:color w:val="000000"/>
          <w:sz w:val="22"/>
        </w:rPr>
        <w:t>Estadística. Estadística descriptiva. Estadística inferencial. Variable: continua, discreta. Frecuencia: absoluta, relativa. El dato. Presentación de los datos. Tipos de presentaciones. Medidas: de tendencias central y de dispersión.</w:t>
      </w:r>
    </w:p>
    <w:p w:rsidR="00FD70DD" w:rsidRDefault="00FD70DD">
      <w:pPr>
        <w:jc w:val="both"/>
        <w:rPr>
          <w:rFonts w:ascii="Arial" w:hAnsi="Arial"/>
          <w:color w:val="000000"/>
          <w:sz w:val="22"/>
        </w:rPr>
      </w:pPr>
    </w:p>
    <w:p w:rsidR="00FD70DD" w:rsidRDefault="00FD70DD">
      <w:pPr>
        <w:jc w:val="both"/>
        <w:rPr>
          <w:rFonts w:ascii="Arial" w:hAnsi="Arial"/>
          <w:color w:val="000000"/>
          <w:sz w:val="22"/>
        </w:rPr>
      </w:pPr>
      <w:r>
        <w:rPr>
          <w:rFonts w:ascii="Arial" w:hAnsi="Arial"/>
          <w:color w:val="000000"/>
          <w:sz w:val="22"/>
        </w:rPr>
        <w:t xml:space="preserve">Inglés técnico aplicado al área de competencia. Vocabulario, estructuras morfosintácticas y funciones lingüísticas propias del inglés técnico de las Ciencias de </w:t>
      </w:r>
      <w:smartTag w:uri="urn:schemas-microsoft-com:office:smarttags" w:element="PersonName">
        <w:smartTagPr>
          <w:attr w:name="ProductID" w:val="la Salud. Lectura"/>
        </w:smartTagPr>
        <w:r>
          <w:rPr>
            <w:rFonts w:ascii="Arial" w:hAnsi="Arial"/>
            <w:color w:val="000000"/>
            <w:sz w:val="22"/>
          </w:rPr>
          <w:t>la Salud. Lectura</w:t>
        </w:r>
      </w:smartTag>
      <w:r>
        <w:rPr>
          <w:rFonts w:ascii="Arial" w:hAnsi="Arial"/>
          <w:color w:val="000000"/>
          <w:sz w:val="22"/>
        </w:rPr>
        <w:t xml:space="preserve"> y traducción de textos de la especialidad. Uso del diccionario técnico-científico. Abreviaturas y simbología según convenciones internacionales. Uso de Internet y adecuada utilización del servicio de traductores virtuales. Glosario de la especialidad.</w:t>
      </w:r>
    </w:p>
    <w:p w:rsidR="00FD70DD" w:rsidRDefault="00FD70DD">
      <w:pPr>
        <w:pStyle w:val="NormalWeb"/>
        <w:spacing w:line="240" w:lineRule="atLeast"/>
        <w:ind w:right="51"/>
        <w:jc w:val="both"/>
        <w:rPr>
          <w:rFonts w:ascii="Arial" w:eastAsia="Arial Unicode MS" w:hAnsi="Arial"/>
          <w:color w:val="000000"/>
          <w:sz w:val="22"/>
        </w:rPr>
      </w:pPr>
      <w:r>
        <w:rPr>
          <w:rFonts w:ascii="Arial" w:eastAsia="Arial Unicode MS" w:hAnsi="Arial"/>
          <w:color w:val="000000"/>
          <w:sz w:val="22"/>
        </w:rPr>
        <w:t>Tecnología de la información y la comunicación. La comunicación y la información en el mundo actual. La informática en las múltiples actividades del hombre. Su desarrollo histórico y rápida evolución. Aplicaciones de la informática en el sector de salud. Redes.</w:t>
      </w:r>
    </w:p>
    <w:p w:rsidR="00FD70DD" w:rsidRDefault="00FD70DD">
      <w:pPr>
        <w:pStyle w:val="NormalWeb"/>
        <w:ind w:right="49"/>
        <w:jc w:val="both"/>
        <w:rPr>
          <w:rFonts w:ascii="Arial" w:eastAsia="Arial Unicode MS" w:hAnsi="Arial"/>
          <w:color w:val="000000"/>
          <w:sz w:val="22"/>
        </w:rPr>
      </w:pPr>
      <w:r>
        <w:rPr>
          <w:rFonts w:ascii="Arial" w:eastAsia="Arial Unicode MS" w:hAnsi="Arial"/>
          <w:color w:val="000000"/>
          <w:sz w:val="22"/>
        </w:rPr>
        <w:lastRenderedPageBreak/>
        <w:t>Organización y tratamiento de la información. Programas específicos utilizados en salud para procesamiento y la sistematización de la información.</w:t>
      </w:r>
    </w:p>
    <w:p w:rsidR="00FD70DD" w:rsidRDefault="00FD70DD">
      <w:pPr>
        <w:pStyle w:val="NormalWeb"/>
        <w:ind w:right="49"/>
        <w:jc w:val="both"/>
        <w:rPr>
          <w:rFonts w:ascii="Arial" w:hAnsi="Arial"/>
          <w:color w:val="000000"/>
          <w:sz w:val="22"/>
        </w:rPr>
      </w:pPr>
      <w:r>
        <w:rPr>
          <w:rFonts w:ascii="Arial" w:eastAsia="Arial Unicode MS" w:hAnsi="Arial"/>
          <w:sz w:val="22"/>
        </w:rPr>
        <w:t>La informática al servicio de la comunicación: Internet, correo electrónico, foros, comunicación en línea, bibliotecas virtuales</w:t>
      </w:r>
      <w:r w:rsidR="0098158B">
        <w:rPr>
          <w:rFonts w:ascii="Arial" w:eastAsia="Arial Unicode MS" w:hAnsi="Arial"/>
          <w:sz w:val="22"/>
        </w:rPr>
        <w:t>, historia clínica informatizada</w:t>
      </w:r>
      <w:r>
        <w:rPr>
          <w:rFonts w:ascii="Arial" w:eastAsia="Arial Unicode MS" w:hAnsi="Arial"/>
          <w:sz w:val="22"/>
        </w:rPr>
        <w:t xml:space="preserve"> y otros. </w:t>
      </w:r>
    </w:p>
    <w:p w:rsidR="00FD70DD" w:rsidRDefault="00FD70DD">
      <w:pPr>
        <w:pStyle w:val="Ttulo1"/>
        <w:jc w:val="both"/>
        <w:rPr>
          <w:rFonts w:ascii="Arial" w:hAnsi="Arial"/>
          <w:color w:val="000000"/>
          <w:sz w:val="22"/>
        </w:rPr>
      </w:pPr>
    </w:p>
    <w:p w:rsidR="00FD70DD" w:rsidRDefault="00FD70DD">
      <w:pPr>
        <w:pStyle w:val="Ttulo1"/>
        <w:jc w:val="both"/>
        <w:rPr>
          <w:rFonts w:ascii="Arial" w:hAnsi="Arial"/>
          <w:color w:val="000000"/>
          <w:sz w:val="22"/>
        </w:rPr>
      </w:pPr>
      <w:r>
        <w:rPr>
          <w:rFonts w:ascii="Arial" w:hAnsi="Arial"/>
          <w:color w:val="000000"/>
          <w:sz w:val="22"/>
        </w:rPr>
        <w:t>BLOQUE 3: SALUD PÚBLICA</w:t>
      </w:r>
    </w:p>
    <w:p w:rsidR="00FD70DD" w:rsidRDefault="00FD70DD">
      <w:pPr>
        <w:pStyle w:val="Textoindependiente"/>
        <w:rPr>
          <w:color w:val="000000"/>
          <w:sz w:val="22"/>
        </w:rPr>
      </w:pPr>
      <w:r>
        <w:rPr>
          <w:color w:val="000000"/>
          <w:sz w:val="22"/>
        </w:rPr>
        <w:t xml:space="preserve">Salud pública. Características generales. Fines y objetivos. Funciones esenciales (OPS/OMS). Derechos Humanos: el derecho a la salud. </w:t>
      </w:r>
      <w:smartTag w:uri="urn:schemas-microsoft-com:office:smarttags" w:element="PersonName">
        <w:smartTagPr>
          <w:attr w:name="ProductID" w:val="La Convenci￳n"/>
        </w:smartTagPr>
        <w:r>
          <w:rPr>
            <w:color w:val="000000"/>
            <w:sz w:val="22"/>
          </w:rPr>
          <w:t>La Convención</w:t>
        </w:r>
      </w:smartTag>
      <w:r>
        <w:rPr>
          <w:color w:val="000000"/>
          <w:sz w:val="22"/>
        </w:rPr>
        <w:t xml:space="preserve"> sobre los Derechos del Niño: Derechos de Supervivencia y Desarrollo, de Participación y Ciudadanía, de Protección Jurídica Especial. </w:t>
      </w:r>
    </w:p>
    <w:p w:rsidR="00FD70DD" w:rsidRDefault="00FD70DD">
      <w:pPr>
        <w:pStyle w:val="Textoindependiente"/>
        <w:rPr>
          <w:color w:val="000000"/>
          <w:sz w:val="22"/>
        </w:rPr>
      </w:pPr>
    </w:p>
    <w:p w:rsidR="00FD70DD" w:rsidRDefault="00FD70DD">
      <w:pPr>
        <w:pStyle w:val="Textoindependiente"/>
        <w:rPr>
          <w:color w:val="000000"/>
          <w:sz w:val="22"/>
        </w:rPr>
      </w:pPr>
      <w:r>
        <w:rPr>
          <w:color w:val="000000"/>
          <w:sz w:val="22"/>
        </w:rPr>
        <w:t xml:space="preserve">La seguridad social. Salud y desarrollo. La salud como inversión en el marco de las políticas públicas. Las reformas de los sistemas de salud en </w:t>
      </w:r>
      <w:smartTag w:uri="urn:schemas-microsoft-com:office:smarttags" w:element="PersonName">
        <w:smartTagPr>
          <w:attr w:name="ProductID" w:val="la Regi￳n.  Su"/>
        </w:smartTagPr>
        <w:r>
          <w:rPr>
            <w:color w:val="000000"/>
            <w:sz w:val="22"/>
          </w:rPr>
          <w:t>la Región.  Su</w:t>
        </w:r>
      </w:smartTag>
      <w:r>
        <w:rPr>
          <w:color w:val="000000"/>
          <w:sz w:val="22"/>
        </w:rPr>
        <w:t xml:space="preserve"> incidencia sobre las instituciones y los servicios de salud.</w:t>
      </w:r>
    </w:p>
    <w:p w:rsidR="00FD70DD" w:rsidRDefault="00FD70DD">
      <w:pPr>
        <w:jc w:val="both"/>
        <w:rPr>
          <w:rFonts w:ascii="Arial" w:hAnsi="Arial"/>
          <w:sz w:val="22"/>
          <w:lang w:val="es-ES_tradnl"/>
        </w:rPr>
      </w:pPr>
    </w:p>
    <w:p w:rsidR="00FD70DD" w:rsidRDefault="00FD70DD">
      <w:pPr>
        <w:jc w:val="both"/>
        <w:rPr>
          <w:rFonts w:ascii="Arial" w:hAnsi="Arial"/>
          <w:sz w:val="22"/>
        </w:rPr>
      </w:pPr>
      <w:r>
        <w:rPr>
          <w:rFonts w:ascii="Arial" w:hAnsi="Arial"/>
          <w:sz w:val="22"/>
        </w:rPr>
        <w:t>Rol del Estado en el Sistema Sanitario. Sistema Sanitario Argentino: Subsector publico, privado y seguridad social.</w:t>
      </w:r>
    </w:p>
    <w:p w:rsidR="00FD70DD" w:rsidRDefault="00FD70DD">
      <w:pPr>
        <w:jc w:val="both"/>
        <w:rPr>
          <w:rFonts w:ascii="Arial" w:hAnsi="Arial"/>
          <w:sz w:val="22"/>
        </w:rPr>
      </w:pPr>
    </w:p>
    <w:p w:rsidR="00FD70DD" w:rsidRDefault="00FD70DD">
      <w:pPr>
        <w:widowControl w:val="0"/>
        <w:jc w:val="both"/>
        <w:rPr>
          <w:rFonts w:ascii="Arial" w:hAnsi="Arial"/>
          <w:color w:val="000000"/>
          <w:sz w:val="22"/>
        </w:rPr>
      </w:pPr>
      <w:r>
        <w:rPr>
          <w:rFonts w:ascii="Arial" w:hAnsi="Arial"/>
          <w:color w:val="000000"/>
          <w:sz w:val="22"/>
        </w:rPr>
        <w:t>Proceso de salud – enfermedad. Evolución histórica del concepto de salud. Concepción integral del proceso salud - enfermedad. Factores sociales económicos, culturales y psicológicos intervinientes.  Estratificación socioeconómica y modelo predominante en la región. Perspectiva crítica.</w:t>
      </w:r>
    </w:p>
    <w:p w:rsidR="00FD70DD" w:rsidRDefault="00FD70DD">
      <w:pPr>
        <w:widowControl w:val="0"/>
        <w:jc w:val="both"/>
        <w:rPr>
          <w:rFonts w:ascii="Arial" w:hAnsi="Arial"/>
          <w:color w:val="000000"/>
          <w:sz w:val="22"/>
        </w:rPr>
      </w:pPr>
    </w:p>
    <w:p w:rsidR="00FD70DD" w:rsidRDefault="00FD70DD">
      <w:pPr>
        <w:jc w:val="both"/>
        <w:rPr>
          <w:rFonts w:ascii="Arial" w:hAnsi="Arial"/>
          <w:sz w:val="22"/>
        </w:rPr>
      </w:pPr>
      <w:r>
        <w:rPr>
          <w:rFonts w:ascii="Arial" w:hAnsi="Arial"/>
          <w:sz w:val="22"/>
        </w:rPr>
        <w:t xml:space="preserve">Alma Ata: Declaración – Contexto histórico. Evolución histórica  de </w:t>
      </w:r>
      <w:smartTag w:uri="urn:schemas-microsoft-com:office:smarttags" w:element="PersonName">
        <w:smartTagPr>
          <w:attr w:name="ProductID" w:val="la Estrategia"/>
        </w:smartTagPr>
        <w:r>
          <w:rPr>
            <w:rFonts w:ascii="Arial" w:hAnsi="Arial"/>
            <w:sz w:val="22"/>
          </w:rPr>
          <w:t>la Estrategia</w:t>
        </w:r>
      </w:smartTag>
      <w:r>
        <w:rPr>
          <w:rFonts w:ascii="Arial" w:hAnsi="Arial"/>
          <w:sz w:val="22"/>
        </w:rPr>
        <w:t xml:space="preserve"> de APS</w:t>
      </w:r>
      <w:r w:rsidR="00607A83">
        <w:rPr>
          <w:rFonts w:ascii="Arial" w:hAnsi="Arial"/>
          <w:sz w:val="22"/>
        </w:rPr>
        <w:t>.</w:t>
      </w:r>
    </w:p>
    <w:p w:rsidR="00FD70DD" w:rsidRDefault="00FD70DD">
      <w:pPr>
        <w:widowControl w:val="0"/>
        <w:jc w:val="both"/>
        <w:rPr>
          <w:rFonts w:ascii="Arial" w:hAnsi="Arial"/>
          <w:color w:val="000000"/>
          <w:sz w:val="22"/>
        </w:rPr>
      </w:pPr>
      <w:r>
        <w:rPr>
          <w:rFonts w:ascii="Arial" w:hAnsi="Arial"/>
          <w:sz w:val="22"/>
        </w:rPr>
        <w:t>Metas del milenio</w:t>
      </w:r>
      <w:r>
        <w:rPr>
          <w:rFonts w:ascii="Arial" w:hAnsi="Arial"/>
          <w:color w:val="000000"/>
          <w:sz w:val="22"/>
        </w:rPr>
        <w:t xml:space="preserve">. Diversidad cultural  y Atención Primaria de </w:t>
      </w:r>
      <w:smartTag w:uri="urn:schemas-microsoft-com:office:smarttags" w:element="PersonName">
        <w:smartTagPr>
          <w:attr w:name="ProductID" w:val="la Salud. Programa"/>
        </w:smartTagPr>
        <w:r>
          <w:rPr>
            <w:rFonts w:ascii="Arial" w:hAnsi="Arial"/>
            <w:color w:val="000000"/>
            <w:sz w:val="22"/>
          </w:rPr>
          <w:t>la Salud. Programa</w:t>
        </w:r>
      </w:smartTag>
      <w:r>
        <w:rPr>
          <w:rFonts w:ascii="Arial" w:hAnsi="Arial"/>
          <w:color w:val="000000"/>
          <w:sz w:val="22"/>
        </w:rPr>
        <w:t xml:space="preserve"> Nacional de Garantía de Calidad de </w:t>
      </w:r>
      <w:smartTag w:uri="urn:schemas-microsoft-com:office:smarttags" w:element="PersonName">
        <w:smartTagPr>
          <w:attr w:name="ProductID" w:val="la Atenci￳n M￩dica"/>
        </w:smartTagPr>
        <w:r>
          <w:rPr>
            <w:rFonts w:ascii="Arial" w:hAnsi="Arial"/>
            <w:color w:val="000000"/>
            <w:sz w:val="22"/>
          </w:rPr>
          <w:t>la Atención Médica</w:t>
        </w:r>
      </w:smartTag>
      <w:r w:rsidR="00607A83">
        <w:rPr>
          <w:rFonts w:ascii="Arial" w:hAnsi="Arial"/>
          <w:color w:val="000000"/>
          <w:sz w:val="22"/>
        </w:rPr>
        <w:t>: c</w:t>
      </w:r>
      <w:r>
        <w:rPr>
          <w:rFonts w:ascii="Arial" w:hAnsi="Arial"/>
          <w:color w:val="000000"/>
          <w:sz w:val="22"/>
        </w:rPr>
        <w:t xml:space="preserve">ompromiso profesional. Políticas Nacionales de Salud.  Plan Federal de Salud.  Organización de la atención de la salud. Regionalización de los efectores de Salud. Programas de Salud. Rol de los organismos internacionales relacionados con </w:t>
      </w:r>
      <w:smartTag w:uri="urn:schemas-microsoft-com:office:smarttags" w:element="PersonName">
        <w:smartTagPr>
          <w:attr w:name="ProductID" w:val="la Salud. OMS."/>
        </w:smartTagPr>
        <w:r>
          <w:rPr>
            <w:rFonts w:ascii="Arial" w:hAnsi="Arial"/>
            <w:color w:val="000000"/>
            <w:sz w:val="22"/>
          </w:rPr>
          <w:t>la Salud. OMS.</w:t>
        </w:r>
      </w:smartTag>
      <w:r>
        <w:rPr>
          <w:rFonts w:ascii="Arial" w:hAnsi="Arial"/>
          <w:color w:val="000000"/>
          <w:sz w:val="22"/>
        </w:rPr>
        <w:t xml:space="preserve"> OPS. </w:t>
      </w:r>
    </w:p>
    <w:p w:rsidR="00FD70DD" w:rsidRDefault="00FD70DD">
      <w:pPr>
        <w:pStyle w:val="Textoindependiente"/>
        <w:rPr>
          <w:color w:val="000000"/>
          <w:sz w:val="22"/>
        </w:rPr>
      </w:pPr>
    </w:p>
    <w:p w:rsidR="00FD70DD" w:rsidRDefault="00FD70DD">
      <w:pPr>
        <w:jc w:val="both"/>
        <w:rPr>
          <w:rFonts w:ascii="Arial" w:hAnsi="Arial"/>
          <w:color w:val="000000"/>
          <w:sz w:val="22"/>
        </w:rPr>
      </w:pPr>
      <w:r>
        <w:rPr>
          <w:rFonts w:ascii="Arial" w:hAnsi="Arial"/>
          <w:color w:val="000000"/>
          <w:sz w:val="22"/>
        </w:rPr>
        <w:t xml:space="preserve">Epidemiología. Desarrollo histórico del concepto. Campo de aplicación al área de salud pública. Monitoreo y vigilancia epidemiológica. Conceptos de riesgo y grupo vulnerable. Concepto de prevención. Niveles. Diagnóstico de epidemias y prevención. Características epidemiológicas y riesgos consecuentes de las enfermedades más comunes. Uso de </w:t>
      </w:r>
      <w:smartTag w:uri="urn:schemas-microsoft-com:office:smarttags" w:element="PersonName">
        <w:smartTagPr>
          <w:attr w:name="ProductID" w:val="la Epidemiolog￭a"/>
        </w:smartTagPr>
        <w:r>
          <w:rPr>
            <w:rFonts w:ascii="Arial" w:hAnsi="Arial"/>
            <w:color w:val="000000"/>
            <w:sz w:val="22"/>
          </w:rPr>
          <w:t>la Epidemiología</w:t>
        </w:r>
      </w:smartTag>
      <w:r>
        <w:rPr>
          <w:rFonts w:ascii="Arial" w:hAnsi="Arial"/>
          <w:color w:val="000000"/>
          <w:sz w:val="22"/>
        </w:rPr>
        <w:t xml:space="preserve"> en los servicios de salud. Perfiles epidemiológicos nacionales, regionales, locales. </w:t>
      </w:r>
    </w:p>
    <w:p w:rsidR="00FD70DD" w:rsidRDefault="00FD70DD">
      <w:pPr>
        <w:jc w:val="both"/>
        <w:rPr>
          <w:rFonts w:ascii="Arial" w:hAnsi="Arial"/>
          <w:color w:val="000000"/>
          <w:sz w:val="22"/>
        </w:rPr>
      </w:pPr>
    </w:p>
    <w:p w:rsidR="00FD70DD" w:rsidRDefault="00FD70DD">
      <w:pPr>
        <w:jc w:val="both"/>
        <w:rPr>
          <w:rFonts w:ascii="Arial" w:hAnsi="Arial"/>
          <w:color w:val="000000"/>
          <w:sz w:val="22"/>
          <w:lang w:val="es-MX"/>
        </w:rPr>
      </w:pPr>
      <w:r>
        <w:rPr>
          <w:rFonts w:ascii="Arial" w:hAnsi="Arial"/>
          <w:color w:val="000000"/>
          <w:sz w:val="22"/>
        </w:rPr>
        <w:t xml:space="preserve">Promoción de </w:t>
      </w:r>
      <w:smartTag w:uri="urn:schemas-microsoft-com:office:smarttags" w:element="PersonName">
        <w:smartTagPr>
          <w:attr w:name="ProductID" w:val="la Salud"/>
        </w:smartTagPr>
        <w:r>
          <w:rPr>
            <w:rFonts w:ascii="Arial" w:hAnsi="Arial"/>
            <w:color w:val="000000"/>
            <w:sz w:val="22"/>
          </w:rPr>
          <w:t>la Salud</w:t>
        </w:r>
      </w:smartTag>
      <w:r>
        <w:rPr>
          <w:rFonts w:ascii="Arial" w:hAnsi="Arial"/>
          <w:color w:val="000000"/>
          <w:sz w:val="22"/>
        </w:rPr>
        <w:t xml:space="preserve"> y Prevención de Enfermedades. Foco de las intervenciones, objetivos, actores intervinientes, metodologías. Fortalecimiento de la acción comunitaria. Responsabilidades individuales y políticas de Estado en la construcción de estilos de vida saludables. Interdisciplinariedad </w:t>
      </w:r>
      <w:r w:rsidR="00607A83">
        <w:rPr>
          <w:rFonts w:ascii="Arial" w:hAnsi="Arial"/>
          <w:color w:val="000000"/>
          <w:kern w:val="16"/>
          <w:sz w:val="22"/>
          <w:lang w:val="es-MX"/>
        </w:rPr>
        <w:t>e</w:t>
      </w:r>
      <w:r>
        <w:rPr>
          <w:rFonts w:ascii="Arial" w:hAnsi="Arial"/>
          <w:color w:val="000000"/>
          <w:kern w:val="16"/>
          <w:sz w:val="22"/>
          <w:lang w:val="es-MX"/>
        </w:rPr>
        <w:t xml:space="preserve"> intersectorialidad en la  promoción de la salud.  </w:t>
      </w:r>
      <w:r>
        <w:rPr>
          <w:rFonts w:ascii="Arial" w:hAnsi="Arial"/>
          <w:color w:val="000000"/>
          <w:sz w:val="22"/>
        </w:rPr>
        <w:t xml:space="preserve">Educación para </w:t>
      </w:r>
      <w:smartTag w:uri="urn:schemas-microsoft-com:office:smarttags" w:element="PersonName">
        <w:smartTagPr>
          <w:attr w:name="ProductID" w:val="la Salud. Sus"/>
        </w:smartTagPr>
        <w:r>
          <w:rPr>
            <w:rFonts w:ascii="Arial" w:hAnsi="Arial"/>
            <w:color w:val="000000"/>
            <w:sz w:val="22"/>
          </w:rPr>
          <w:t>la Salud. Sus</w:t>
        </w:r>
      </w:smartTag>
      <w:r w:rsidR="00607A83">
        <w:rPr>
          <w:rFonts w:ascii="Arial" w:hAnsi="Arial"/>
          <w:color w:val="000000"/>
          <w:sz w:val="22"/>
        </w:rPr>
        <w:t xml:space="preserve"> escenarios principales: l</w:t>
      </w:r>
      <w:r>
        <w:rPr>
          <w:rFonts w:ascii="Arial" w:hAnsi="Arial"/>
          <w:color w:val="000000"/>
          <w:sz w:val="22"/>
        </w:rPr>
        <w:t>os medios masivos, las instituciones</w:t>
      </w:r>
      <w:r>
        <w:rPr>
          <w:rFonts w:ascii="Arial" w:hAnsi="Arial"/>
          <w:color w:val="000000"/>
          <w:sz w:val="22"/>
          <w:lang w:val="es-MX"/>
        </w:rPr>
        <w:t xml:space="preserve"> comunitarias, las instituciones educativas, los servicios de salud. Herramientas para el diseño de un programa de promoción de la salud y/o prevención de enfermedades relacionadas con la especialidad</w:t>
      </w:r>
    </w:p>
    <w:p w:rsidR="00FD70DD" w:rsidRDefault="00FD70DD">
      <w:pPr>
        <w:pStyle w:val="Ttulo1"/>
        <w:jc w:val="both"/>
        <w:rPr>
          <w:rFonts w:ascii="Arial" w:hAnsi="Arial"/>
          <w:color w:val="000000"/>
          <w:sz w:val="22"/>
        </w:rPr>
      </w:pPr>
    </w:p>
    <w:p w:rsidR="00FD70DD" w:rsidRDefault="00FD70DD">
      <w:pPr>
        <w:pStyle w:val="Ttulo1"/>
        <w:jc w:val="both"/>
        <w:rPr>
          <w:rFonts w:ascii="Arial" w:hAnsi="Arial"/>
          <w:color w:val="000000"/>
          <w:sz w:val="22"/>
        </w:rPr>
      </w:pPr>
      <w:r>
        <w:rPr>
          <w:rFonts w:ascii="Arial" w:hAnsi="Arial"/>
          <w:color w:val="000000"/>
          <w:sz w:val="22"/>
        </w:rPr>
        <w:t>BLOQUE 4: ORGANIZACIÓN Y GESTIÓN DE INSTITUCIONES DE SALUD</w:t>
      </w:r>
    </w:p>
    <w:p w:rsidR="00FD70DD" w:rsidRDefault="00FD70DD">
      <w:pPr>
        <w:jc w:val="both"/>
        <w:rPr>
          <w:rFonts w:ascii="Arial" w:hAnsi="Arial"/>
          <w:color w:val="000000"/>
          <w:sz w:val="22"/>
        </w:rPr>
      </w:pPr>
    </w:p>
    <w:p w:rsidR="00FD70DD" w:rsidRDefault="00FD70DD">
      <w:pPr>
        <w:pStyle w:val="Textoindependiente"/>
        <w:rPr>
          <w:color w:val="000000"/>
          <w:sz w:val="22"/>
        </w:rPr>
      </w:pPr>
      <w:r>
        <w:rPr>
          <w:color w:val="000000"/>
          <w:sz w:val="22"/>
        </w:rPr>
        <w:t xml:space="preserve">Organizaciones. Concepto. Perspectiva histórica. Organizaciones modernas. Organizaciones de salud. Fines de la organización y su relación con el contexto. </w:t>
      </w:r>
    </w:p>
    <w:p w:rsidR="00FD70DD" w:rsidRDefault="00FD70DD">
      <w:pPr>
        <w:pStyle w:val="Textoindependiente"/>
        <w:rPr>
          <w:color w:val="000000"/>
          <w:sz w:val="22"/>
        </w:rPr>
      </w:pPr>
    </w:p>
    <w:p w:rsidR="00FD70DD" w:rsidRDefault="00FD70DD">
      <w:pPr>
        <w:pStyle w:val="Textoindependiente"/>
        <w:rPr>
          <w:color w:val="000000"/>
          <w:sz w:val="22"/>
        </w:rPr>
      </w:pPr>
      <w:r>
        <w:rPr>
          <w:color w:val="000000"/>
          <w:sz w:val="22"/>
        </w:rPr>
        <w:t xml:space="preserve">Los sistemas de salud. Organización sanitaria. Estructura del Sistema Sanitario en Argentina. División del trabajo y la especialización. Estructuras orgánicas y funcionales. Los servicios de salud. Legislación aplicada al sector. Los manuales de procedimientos. </w:t>
      </w:r>
    </w:p>
    <w:p w:rsidR="00FD70DD" w:rsidRDefault="00FD70DD">
      <w:pPr>
        <w:pStyle w:val="Textoindependiente"/>
        <w:rPr>
          <w:color w:val="000000"/>
          <w:sz w:val="22"/>
        </w:rPr>
      </w:pPr>
    </w:p>
    <w:p w:rsidR="00FD70DD" w:rsidRDefault="00FD70DD">
      <w:pPr>
        <w:pStyle w:val="Textoindependiente"/>
        <w:rPr>
          <w:color w:val="000000"/>
          <w:sz w:val="22"/>
        </w:rPr>
      </w:pPr>
      <w:r>
        <w:rPr>
          <w:color w:val="000000"/>
          <w:sz w:val="22"/>
        </w:rPr>
        <w:lastRenderedPageBreak/>
        <w:t>Planificación. Planificación estratégica y participativa. Organización de objetivos y determinación de prioridades. Asignación de recursos humanos, educativos, materiales y financieros. Diseño del plan de acción y evaluación de progresos y resultados.</w:t>
      </w:r>
    </w:p>
    <w:p w:rsidR="00FD70DD" w:rsidRDefault="00FD70DD">
      <w:pPr>
        <w:pStyle w:val="Textoindependiente"/>
        <w:rPr>
          <w:color w:val="000000"/>
          <w:sz w:val="22"/>
        </w:rPr>
      </w:pPr>
    </w:p>
    <w:p w:rsidR="00FD70DD" w:rsidRDefault="00FD70DD">
      <w:pPr>
        <w:pStyle w:val="Textoindependiente"/>
        <w:rPr>
          <w:color w:val="000000"/>
          <w:sz w:val="22"/>
        </w:rPr>
      </w:pPr>
      <w:r>
        <w:rPr>
          <w:color w:val="000000"/>
          <w:sz w:val="22"/>
        </w:rPr>
        <w:t>Centralización y descentralización. Conceptos. Su relación con el proceso de toma de decisiones. Descentralización. Organizaciones de salud pública de gestión oficial y de gestión privada.</w:t>
      </w:r>
    </w:p>
    <w:p w:rsidR="00FD70DD" w:rsidRDefault="00FD70DD">
      <w:pPr>
        <w:pStyle w:val="Textoindependiente"/>
        <w:rPr>
          <w:color w:val="000000"/>
          <w:sz w:val="22"/>
        </w:rPr>
      </w:pPr>
    </w:p>
    <w:p w:rsidR="00FD70DD" w:rsidRDefault="00FD70DD">
      <w:pPr>
        <w:pStyle w:val="Textoindependiente"/>
        <w:rPr>
          <w:color w:val="000000"/>
          <w:sz w:val="22"/>
        </w:rPr>
      </w:pPr>
      <w:r>
        <w:rPr>
          <w:color w:val="000000"/>
          <w:sz w:val="22"/>
        </w:rPr>
        <w:t xml:space="preserve">Las relaciones de poder y autoridad. Conceptos de poder, autoridad, funcionalidad y responsabilidad. Las relaciones de poder y autoridad en las organizaciones de servicios de salud. </w:t>
      </w:r>
    </w:p>
    <w:p w:rsidR="00FD70DD" w:rsidRDefault="00FD70DD">
      <w:pPr>
        <w:pStyle w:val="Textoindependiente"/>
        <w:rPr>
          <w:color w:val="000000"/>
          <w:sz w:val="22"/>
        </w:rPr>
      </w:pPr>
    </w:p>
    <w:p w:rsidR="00FD70DD" w:rsidRDefault="00FD70DD">
      <w:pPr>
        <w:pStyle w:val="Textoindependiente"/>
        <w:rPr>
          <w:color w:val="000000"/>
          <w:sz w:val="22"/>
        </w:rPr>
      </w:pPr>
      <w:r>
        <w:rPr>
          <w:color w:val="000000"/>
          <w:sz w:val="22"/>
        </w:rPr>
        <w:t xml:space="preserve">Grupos y equipos de trabajo. Liderazgo: estilos. El trabajo en equipo. Delegación. Negociación. Grupos sociales en las instituciones sanitarias. </w:t>
      </w:r>
    </w:p>
    <w:p w:rsidR="00FD70DD" w:rsidRDefault="00FD70DD">
      <w:pPr>
        <w:pStyle w:val="Textoindependiente"/>
        <w:rPr>
          <w:color w:val="000000"/>
          <w:sz w:val="22"/>
        </w:rPr>
      </w:pPr>
    </w:p>
    <w:p w:rsidR="00FD70DD" w:rsidRDefault="00FD70DD">
      <w:pPr>
        <w:jc w:val="both"/>
        <w:rPr>
          <w:rFonts w:ascii="Arial" w:hAnsi="Arial"/>
          <w:color w:val="000000"/>
          <w:sz w:val="22"/>
        </w:rPr>
      </w:pPr>
      <w:r>
        <w:rPr>
          <w:rFonts w:ascii="Arial" w:hAnsi="Arial"/>
          <w:sz w:val="22"/>
        </w:rPr>
        <w:t xml:space="preserve">Gestión de calidad. Calidad: definiciones. Evolución histórica del concepto de calidad. Herramientas de la calidad. Modelos de gestión: ISO 9001. Premio Nacional de </w:t>
      </w:r>
      <w:smartTag w:uri="urn:schemas-microsoft-com:office:smarttags" w:element="PersonName">
        <w:smartTagPr>
          <w:attr w:name="ProductID" w:val="la Calidad."/>
        </w:smartTagPr>
        <w:r>
          <w:rPr>
            <w:rFonts w:ascii="Arial" w:hAnsi="Arial"/>
            <w:sz w:val="22"/>
          </w:rPr>
          <w:t>la Calidad.</w:t>
        </w:r>
      </w:smartTag>
      <w:r>
        <w:rPr>
          <w:rFonts w:ascii="Arial" w:hAnsi="Arial"/>
          <w:sz w:val="22"/>
        </w:rPr>
        <w:t xml:space="preserve"> </w:t>
      </w:r>
    </w:p>
    <w:p w:rsidR="00607A83" w:rsidRPr="00607A83" w:rsidRDefault="00607A83" w:rsidP="00607A83"/>
    <w:p w:rsidR="00FD70DD" w:rsidRDefault="00FD70DD">
      <w:pPr>
        <w:pStyle w:val="Ttulo1"/>
        <w:jc w:val="both"/>
        <w:rPr>
          <w:rFonts w:ascii="Arial" w:hAnsi="Arial"/>
          <w:color w:val="000000"/>
          <w:sz w:val="22"/>
        </w:rPr>
      </w:pPr>
      <w:r>
        <w:rPr>
          <w:rFonts w:ascii="Arial" w:hAnsi="Arial"/>
          <w:color w:val="000000"/>
          <w:sz w:val="22"/>
        </w:rPr>
        <w:t>BLOQUE 5: ACTITUDES RELACIONADAS CON EL EJERCICIO PROFESIONAL</w:t>
      </w:r>
    </w:p>
    <w:p w:rsidR="00FD70DD" w:rsidRDefault="00FD70DD">
      <w:pPr>
        <w:jc w:val="both"/>
        <w:rPr>
          <w:rFonts w:ascii="Arial" w:hAnsi="Arial"/>
          <w:color w:val="000000"/>
          <w:sz w:val="22"/>
        </w:rPr>
      </w:pPr>
    </w:p>
    <w:p w:rsidR="00FD70DD" w:rsidRDefault="00FD70DD">
      <w:pPr>
        <w:jc w:val="both"/>
        <w:rPr>
          <w:rFonts w:ascii="Arial" w:hAnsi="Arial"/>
          <w:sz w:val="22"/>
        </w:rPr>
      </w:pPr>
      <w:r>
        <w:rPr>
          <w:rFonts w:ascii="Arial" w:hAnsi="Arial"/>
          <w:sz w:val="22"/>
        </w:rPr>
        <w:t>Evolución histórica de las ciencias del arte de curar. Actitudes y desarrollo profesional. Ética. Distintas conceptualizaciones. Actitud crítica hacia las consecuencias éticas y sociales del desarrollo científico y tecnológico. Concep</w:t>
      </w:r>
      <w:r w:rsidR="00607A83">
        <w:rPr>
          <w:rFonts w:ascii="Arial" w:hAnsi="Arial"/>
          <w:sz w:val="22"/>
        </w:rPr>
        <w:t>tos de equidad - universalidad - derecho -</w:t>
      </w:r>
      <w:r>
        <w:rPr>
          <w:rFonts w:ascii="Arial" w:hAnsi="Arial"/>
          <w:sz w:val="22"/>
        </w:rPr>
        <w:t xml:space="preserve"> ciudadanía. Caracterización, delimitació</w:t>
      </w:r>
      <w:r w:rsidR="00607A83">
        <w:rPr>
          <w:rFonts w:ascii="Arial" w:hAnsi="Arial"/>
          <w:sz w:val="22"/>
        </w:rPr>
        <w:t xml:space="preserve">n y alcances del quehacer tecnológico y </w:t>
      </w:r>
      <w:r>
        <w:rPr>
          <w:rFonts w:ascii="Arial" w:hAnsi="Arial"/>
          <w:sz w:val="22"/>
        </w:rPr>
        <w:t xml:space="preserve">científico en las sociedades en general, y en el mundo del trabajo en particular. La investigación científico-tecnológica, hacia la investigación – acción, en la construcción de conocimiento. Disposición y apertura hacia </w:t>
      </w:r>
      <w:smartTag w:uri="urn:schemas-microsoft-com:office:smarttags" w:element="PersonName">
        <w:smartTagPr>
          <w:attr w:name="ProductID" w:val="la Investigaci￳n"/>
        </w:smartTagPr>
        <w:r>
          <w:rPr>
            <w:rFonts w:ascii="Arial" w:hAnsi="Arial"/>
            <w:sz w:val="22"/>
          </w:rPr>
          <w:t>la Investigación</w:t>
        </w:r>
      </w:smartTag>
      <w:r>
        <w:rPr>
          <w:rFonts w:ascii="Arial" w:hAnsi="Arial"/>
          <w:sz w:val="22"/>
        </w:rPr>
        <w:t xml:space="preserve"> científico-tecnológica. Cooperación y asunción de responsabilidades en su tarea diaria. Valoración del buen clima de funcionamiento grupal centrado en la tarea. Valoración del trabajo cooperativo y solidario. Valoración de </w:t>
      </w:r>
      <w:smartTag w:uri="urn:schemas-microsoft-com:office:smarttags" w:element="PersonName">
        <w:smartTagPr>
          <w:attr w:name="ProductID" w:val="la Educaci￳n Permanente."/>
        </w:smartTagPr>
        <w:r>
          <w:rPr>
            <w:rFonts w:ascii="Arial" w:hAnsi="Arial"/>
            <w:sz w:val="22"/>
          </w:rPr>
          <w:t>la Educación Permanente.</w:t>
        </w:r>
      </w:smartTag>
      <w:r>
        <w:rPr>
          <w:rFonts w:ascii="Arial" w:hAnsi="Arial"/>
          <w:sz w:val="22"/>
        </w:rPr>
        <w:t xml:space="preserve"> Responsabilidad respecto de la aplicación de las normas de seguridad. </w:t>
      </w:r>
    </w:p>
    <w:p w:rsidR="00FD70DD" w:rsidRDefault="00FD70DD">
      <w:pPr>
        <w:jc w:val="both"/>
        <w:rPr>
          <w:rFonts w:ascii="Arial" w:hAnsi="Arial"/>
          <w:color w:val="000000"/>
          <w:sz w:val="22"/>
        </w:rPr>
      </w:pPr>
    </w:p>
    <w:p w:rsidR="00FD70DD" w:rsidRDefault="00FD70DD">
      <w:pPr>
        <w:jc w:val="both"/>
        <w:rPr>
          <w:rFonts w:ascii="Arial" w:hAnsi="Arial"/>
          <w:color w:val="000000"/>
          <w:sz w:val="22"/>
        </w:rPr>
      </w:pPr>
      <w:r>
        <w:rPr>
          <w:rFonts w:ascii="Arial" w:hAnsi="Arial"/>
          <w:color w:val="000000"/>
          <w:sz w:val="22"/>
        </w:rPr>
        <w:t>Ejercicio legal de la profesión. Responsabilidad y sanciones. Obligaciones del Médico Pediatra sujeto de atención: situación, roles, comunicación. Deberes, derechos y. Secreto profesional. Nociones básicas de obligación y responsabilidad civil. Responsabilidad profesional. Desarrollo de las organizaciones profesionales. Códigos de ética internacional y nacional. Dilemas bioéticos vinculados a las creencias. Comités de bioética intrahospitalarios: estructura y funciones.</w:t>
      </w:r>
    </w:p>
    <w:p w:rsidR="00FD70DD" w:rsidRDefault="00FD70DD">
      <w:pPr>
        <w:jc w:val="both"/>
        <w:rPr>
          <w:rFonts w:ascii="Arial" w:hAnsi="Arial"/>
          <w:color w:val="000000"/>
          <w:sz w:val="22"/>
        </w:rPr>
      </w:pPr>
    </w:p>
    <w:p w:rsidR="00FD70DD" w:rsidRDefault="00FD70DD">
      <w:pPr>
        <w:pStyle w:val="Ttulo1"/>
        <w:jc w:val="both"/>
        <w:rPr>
          <w:rFonts w:ascii="Arial" w:hAnsi="Arial"/>
          <w:color w:val="000000"/>
          <w:sz w:val="22"/>
        </w:rPr>
      </w:pPr>
      <w:r>
        <w:rPr>
          <w:rFonts w:ascii="Arial" w:hAnsi="Arial"/>
          <w:color w:val="000000"/>
          <w:sz w:val="22"/>
        </w:rPr>
        <w:t>BLOQUE 6: CONDICIONES Y MEDIO AMBIENTE DE TRABAJO</w:t>
      </w:r>
    </w:p>
    <w:p w:rsidR="00FD70DD" w:rsidRDefault="00FD70DD">
      <w:pPr>
        <w:jc w:val="both"/>
        <w:rPr>
          <w:rFonts w:ascii="Arial" w:hAnsi="Arial"/>
          <w:color w:val="000000"/>
          <w:sz w:val="22"/>
        </w:rPr>
      </w:pPr>
    </w:p>
    <w:p w:rsidR="00FD70DD" w:rsidRDefault="00FE470A">
      <w:pPr>
        <w:pStyle w:val="Textoindependiente"/>
        <w:rPr>
          <w:sz w:val="22"/>
        </w:rPr>
      </w:pPr>
      <w:r>
        <w:rPr>
          <w:sz w:val="22"/>
        </w:rPr>
        <w:t>Condiciones y medio ambiente de t</w:t>
      </w:r>
      <w:r w:rsidR="00FD70DD">
        <w:rPr>
          <w:sz w:val="22"/>
        </w:rPr>
        <w:t>rabajo (CyMAT). Incidencia de las CyMAT en la organización y sus procesos.</w:t>
      </w:r>
    </w:p>
    <w:p w:rsidR="00FD70DD" w:rsidRDefault="00FD70DD">
      <w:pPr>
        <w:jc w:val="both"/>
        <w:rPr>
          <w:rFonts w:ascii="Arial" w:hAnsi="Arial"/>
          <w:color w:val="000000"/>
          <w:sz w:val="22"/>
        </w:rPr>
      </w:pPr>
    </w:p>
    <w:p w:rsidR="00FD70DD" w:rsidRDefault="00FD70DD">
      <w:pPr>
        <w:jc w:val="both"/>
        <w:rPr>
          <w:rFonts w:ascii="Arial" w:hAnsi="Arial"/>
          <w:color w:val="000000"/>
          <w:sz w:val="22"/>
        </w:rPr>
      </w:pPr>
      <w:r>
        <w:rPr>
          <w:rFonts w:ascii="Arial" w:hAnsi="Arial"/>
          <w:color w:val="000000"/>
          <w:sz w:val="22"/>
        </w:rPr>
        <w:t>Las condiciones de trabajo. La organización, el contenido y la significación del trabajo. Duración y configuración del tiempo de trabajo. Ergonomía de las instalaciones, útiles y medios de trabajo.</w:t>
      </w:r>
    </w:p>
    <w:p w:rsidR="00FD70DD" w:rsidRDefault="00FD70DD">
      <w:pPr>
        <w:jc w:val="both"/>
        <w:rPr>
          <w:rFonts w:ascii="Arial" w:hAnsi="Arial"/>
          <w:color w:val="000000"/>
          <w:sz w:val="22"/>
        </w:rPr>
      </w:pPr>
    </w:p>
    <w:p w:rsidR="00FD70DD" w:rsidRDefault="00FD70DD">
      <w:pPr>
        <w:jc w:val="both"/>
        <w:rPr>
          <w:rFonts w:ascii="Arial" w:hAnsi="Arial"/>
          <w:color w:val="000000"/>
          <w:sz w:val="22"/>
        </w:rPr>
      </w:pPr>
      <w:r>
        <w:rPr>
          <w:rFonts w:ascii="Arial" w:hAnsi="Arial"/>
          <w:color w:val="000000"/>
          <w:sz w:val="22"/>
        </w:rPr>
        <w:t>La carga de trabajo y sus dimensiones.  La carga física, mental y emocional.</w:t>
      </w:r>
    </w:p>
    <w:p w:rsidR="00FD70DD" w:rsidRDefault="00FD70DD">
      <w:pPr>
        <w:jc w:val="both"/>
        <w:rPr>
          <w:rFonts w:ascii="Arial" w:hAnsi="Arial"/>
          <w:color w:val="000000"/>
          <w:sz w:val="22"/>
        </w:rPr>
      </w:pPr>
    </w:p>
    <w:p w:rsidR="00FD70DD" w:rsidRDefault="00FD70DD">
      <w:pPr>
        <w:jc w:val="both"/>
        <w:rPr>
          <w:rFonts w:ascii="Arial" w:hAnsi="Arial"/>
          <w:color w:val="000000"/>
          <w:sz w:val="22"/>
        </w:rPr>
      </w:pPr>
      <w:r>
        <w:rPr>
          <w:rFonts w:ascii="Arial" w:hAnsi="Arial"/>
          <w:color w:val="000000"/>
          <w:sz w:val="22"/>
        </w:rPr>
        <w:t>El medio ambiente donde se desenvuelve el trabajo. Medio ambiente</w:t>
      </w:r>
      <w:r w:rsidR="00FE470A">
        <w:rPr>
          <w:rFonts w:ascii="Arial" w:hAnsi="Arial"/>
          <w:color w:val="000000"/>
          <w:sz w:val="22"/>
        </w:rPr>
        <w:t xml:space="preserve"> físico (instalaciones, ruidos,</w:t>
      </w:r>
      <w:r>
        <w:rPr>
          <w:rFonts w:ascii="Arial" w:hAnsi="Arial"/>
          <w:color w:val="000000"/>
          <w:sz w:val="22"/>
        </w:rPr>
        <w:t xml:space="preserve"> iluminación, radiaciones, entre otros); medio ambiente qu</w:t>
      </w:r>
      <w:r w:rsidR="00FE470A">
        <w:rPr>
          <w:rFonts w:ascii="Arial" w:hAnsi="Arial"/>
          <w:color w:val="000000"/>
          <w:sz w:val="22"/>
        </w:rPr>
        <w:t xml:space="preserve">ímico (gases, polvos, y otros); </w:t>
      </w:r>
      <w:r>
        <w:rPr>
          <w:rFonts w:ascii="Arial" w:hAnsi="Arial"/>
          <w:color w:val="000000"/>
          <w:sz w:val="22"/>
        </w:rPr>
        <w:t>medio ambiente biológico (virus, bacterias, hongos, parásitos, picaduras y mordeduras de animales e insectos). Factores tecnológicos y de seguridad. Clima organizacional.</w:t>
      </w:r>
    </w:p>
    <w:p w:rsidR="00FD70DD" w:rsidRDefault="00FD70DD">
      <w:pPr>
        <w:jc w:val="both"/>
        <w:rPr>
          <w:rFonts w:ascii="Arial" w:hAnsi="Arial"/>
          <w:color w:val="000000"/>
          <w:sz w:val="22"/>
        </w:rPr>
      </w:pPr>
    </w:p>
    <w:p w:rsidR="00FD70DD" w:rsidRDefault="00FD70DD">
      <w:pPr>
        <w:jc w:val="both"/>
        <w:rPr>
          <w:rFonts w:ascii="Arial" w:hAnsi="Arial"/>
          <w:color w:val="000000"/>
          <w:sz w:val="22"/>
        </w:rPr>
      </w:pPr>
      <w:r>
        <w:rPr>
          <w:rFonts w:ascii="Arial" w:hAnsi="Arial"/>
          <w:color w:val="000000"/>
          <w:sz w:val="22"/>
        </w:rPr>
        <w:lastRenderedPageBreak/>
        <w:t xml:space="preserve">Bioseguridad. </w:t>
      </w:r>
      <w:r>
        <w:rPr>
          <w:rFonts w:ascii="Arial" w:hAnsi="Arial"/>
          <w:color w:val="000000"/>
          <w:sz w:val="22"/>
          <w:lang w:val="es-MX"/>
        </w:rPr>
        <w:t xml:space="preserve">Principios básicos. Normativas nacionales (ANMAT, ARN, entre otras) e internacionales (OMS, OPS, entre otras). Control de los equipos y materiales a utilizar. Esterilización. Medidas de seguridad a tener en cuenta. </w:t>
      </w:r>
      <w:r>
        <w:rPr>
          <w:rFonts w:ascii="Arial" w:hAnsi="Arial"/>
          <w:color w:val="000000"/>
          <w:sz w:val="22"/>
        </w:rPr>
        <w:t>Manejo de material radiactivo. A</w:t>
      </w:r>
      <w:r>
        <w:rPr>
          <w:rFonts w:ascii="Arial" w:hAnsi="Arial"/>
          <w:color w:val="000000"/>
          <w:sz w:val="22"/>
          <w:lang w:val="es-MX"/>
        </w:rPr>
        <w:t>spectos legales de la bioseguridad. Residuos</w:t>
      </w:r>
      <w:r>
        <w:rPr>
          <w:rFonts w:ascii="Arial" w:hAnsi="Arial"/>
          <w:color w:val="000000"/>
          <w:sz w:val="22"/>
        </w:rPr>
        <w:t>. Gestión de residuos. Tratamiento. Disposición final.</w:t>
      </w:r>
    </w:p>
    <w:p w:rsidR="00FD70DD" w:rsidRDefault="00FD70DD">
      <w:pPr>
        <w:jc w:val="both"/>
        <w:rPr>
          <w:rFonts w:ascii="Arial" w:hAnsi="Arial"/>
          <w:color w:val="000000"/>
          <w:sz w:val="22"/>
          <w:lang w:val="es-MX"/>
        </w:rPr>
      </w:pPr>
    </w:p>
    <w:p w:rsidR="00FD70DD" w:rsidRDefault="00FD70DD">
      <w:pPr>
        <w:jc w:val="both"/>
        <w:rPr>
          <w:rFonts w:ascii="Arial" w:hAnsi="Arial"/>
          <w:sz w:val="22"/>
        </w:rPr>
      </w:pPr>
      <w:r>
        <w:rPr>
          <w:rFonts w:ascii="Arial" w:hAnsi="Arial"/>
          <w:color w:val="000000"/>
          <w:sz w:val="22"/>
        </w:rPr>
        <w:t xml:space="preserve">Marco jurídico. Leyes sobre enfermedades transmisibles y no transmisibles, ley de ejercicio profesional, leyes y regímenes jurisdiccionales al respecto. </w:t>
      </w:r>
      <w:r>
        <w:rPr>
          <w:rFonts w:ascii="Arial" w:hAnsi="Arial"/>
          <w:sz w:val="22"/>
        </w:rPr>
        <w:t>Sistema de residencias Argentino: Surgimiento - Evolución histórica - Marco jurídico. Formas de acceder al titulo de especialista.</w:t>
      </w:r>
    </w:p>
    <w:p w:rsidR="00FD70DD" w:rsidRDefault="00FD70DD">
      <w:pPr>
        <w:rPr>
          <w:rFonts w:ascii="Arial" w:hAnsi="Arial"/>
          <w:sz w:val="22"/>
        </w:rPr>
      </w:pPr>
    </w:p>
    <w:p w:rsidR="00FE470A" w:rsidRDefault="00FE470A">
      <w:pPr>
        <w:pStyle w:val="Ttulo"/>
        <w:jc w:val="both"/>
        <w:rPr>
          <w:b w:val="0"/>
          <w:sz w:val="22"/>
        </w:rPr>
      </w:pPr>
    </w:p>
    <w:p w:rsidR="00FD70DD" w:rsidRDefault="00FD70DD">
      <w:pPr>
        <w:pStyle w:val="Ttulo"/>
        <w:jc w:val="both"/>
        <w:rPr>
          <w:b w:val="0"/>
          <w:sz w:val="22"/>
        </w:rPr>
      </w:pPr>
      <w:r>
        <w:rPr>
          <w:b w:val="0"/>
          <w:sz w:val="22"/>
        </w:rPr>
        <w:t xml:space="preserve">II.2.BLOQUES PROPIOS DE </w:t>
      </w:r>
      <w:smartTag w:uri="urn:schemas-microsoft-com:office:smarttags" w:element="PersonName">
        <w:smartTagPr>
          <w:attr w:name="ProductID" w:val="LA ESPECIALIDAD"/>
        </w:smartTagPr>
        <w:r>
          <w:rPr>
            <w:b w:val="0"/>
            <w:sz w:val="22"/>
          </w:rPr>
          <w:t>LA ESPECIALIDAD</w:t>
        </w:r>
      </w:smartTag>
    </w:p>
    <w:p w:rsidR="00FD70DD" w:rsidRDefault="00FD70DD">
      <w:pPr>
        <w:pStyle w:val="Ttulo"/>
        <w:jc w:val="both"/>
        <w:rPr>
          <w:b w:val="0"/>
          <w:sz w:val="22"/>
        </w:rPr>
      </w:pPr>
    </w:p>
    <w:p w:rsidR="00FD70DD" w:rsidRDefault="00FD70DD">
      <w:pPr>
        <w:pStyle w:val="Ttulo"/>
        <w:numPr>
          <w:ilvl w:val="0"/>
          <w:numId w:val="1"/>
        </w:numPr>
        <w:jc w:val="both"/>
        <w:rPr>
          <w:sz w:val="22"/>
        </w:rPr>
      </w:pPr>
      <w:r>
        <w:rPr>
          <w:sz w:val="22"/>
        </w:rPr>
        <w:t>PEDIATRIA AMBULATORIA</w:t>
      </w:r>
    </w:p>
    <w:p w:rsidR="00FD70DD" w:rsidRDefault="00FD70DD">
      <w:pPr>
        <w:jc w:val="both"/>
        <w:rPr>
          <w:rFonts w:ascii="Arial" w:hAnsi="Arial"/>
          <w:b/>
          <w:sz w:val="22"/>
        </w:rPr>
      </w:pPr>
    </w:p>
    <w:p w:rsidR="00FD70DD" w:rsidRDefault="00FD70DD">
      <w:pPr>
        <w:pStyle w:val="Ttulo"/>
        <w:jc w:val="both"/>
        <w:rPr>
          <w:b w:val="0"/>
          <w:sz w:val="22"/>
          <w:u w:val="single"/>
        </w:rPr>
      </w:pPr>
      <w:r>
        <w:rPr>
          <w:b w:val="0"/>
          <w:sz w:val="22"/>
          <w:u w:val="single"/>
        </w:rPr>
        <w:t>BLOQUE 7: SEGUIMIENTO NIÑO SANO.</w:t>
      </w:r>
    </w:p>
    <w:p w:rsidR="00FD70DD" w:rsidRDefault="00FD70DD">
      <w:pPr>
        <w:pStyle w:val="Ttulo"/>
        <w:jc w:val="both"/>
        <w:rPr>
          <w:b w:val="0"/>
          <w:sz w:val="22"/>
          <w:u w:val="single"/>
        </w:rPr>
      </w:pPr>
    </w:p>
    <w:p w:rsidR="00FD70DD" w:rsidRDefault="00FD70DD">
      <w:pPr>
        <w:jc w:val="both"/>
        <w:rPr>
          <w:rFonts w:ascii="Arial" w:hAnsi="Arial"/>
          <w:color w:val="0000FF"/>
          <w:sz w:val="22"/>
        </w:rPr>
      </w:pPr>
      <w:r>
        <w:rPr>
          <w:rFonts w:ascii="Arial" w:hAnsi="Arial"/>
          <w:sz w:val="22"/>
        </w:rPr>
        <w:t>Crecimiento y desarrollo. Factores que condicionan y regulan el crecimiento somático. Características del crecimiento en los distintos períodos de la infancia. Somatometría. El niño con talla baja. Principales cuadros clínicos de hipercrecimiento. Desarrollo y maduración psicosocial. Control del desarrollo y evaluación sensorial.</w:t>
      </w:r>
    </w:p>
    <w:p w:rsidR="00FD70DD" w:rsidRDefault="00FD70DD">
      <w:pPr>
        <w:jc w:val="both"/>
        <w:rPr>
          <w:rFonts w:ascii="Arial" w:hAnsi="Arial"/>
          <w:sz w:val="22"/>
        </w:rPr>
      </w:pPr>
      <w:r>
        <w:rPr>
          <w:rFonts w:ascii="Arial" w:hAnsi="Arial"/>
          <w:sz w:val="22"/>
        </w:rPr>
        <w:t>Programas de Pesquiza. Contenidos generales y específicos en las distintas edades. Vigilancia de la salud dental. Prevención de las patologías prevalentes según jurisdicción.</w:t>
      </w:r>
    </w:p>
    <w:p w:rsidR="00FD70DD" w:rsidRDefault="00FD70DD">
      <w:pPr>
        <w:jc w:val="both"/>
        <w:rPr>
          <w:rFonts w:ascii="Arial" w:hAnsi="Arial"/>
          <w:sz w:val="22"/>
        </w:rPr>
      </w:pPr>
      <w:r>
        <w:rPr>
          <w:rFonts w:ascii="Arial" w:hAnsi="Arial"/>
          <w:sz w:val="22"/>
        </w:rPr>
        <w:t>Calendario Nacional de Vacunas: indi</w:t>
      </w:r>
      <w:r w:rsidR="00FE470A">
        <w:rPr>
          <w:rFonts w:ascii="Arial" w:hAnsi="Arial"/>
          <w:sz w:val="22"/>
        </w:rPr>
        <w:t>caciones, complicaciones y</w:t>
      </w:r>
      <w:r>
        <w:rPr>
          <w:rFonts w:ascii="Arial" w:hAnsi="Arial"/>
          <w:sz w:val="22"/>
        </w:rPr>
        <w:t xml:space="preserve"> contraindicaciones. Criterios para las indicaciones de vacunas no incluidas en calendario.</w:t>
      </w:r>
    </w:p>
    <w:p w:rsidR="00FD70DD" w:rsidRDefault="00432906">
      <w:pPr>
        <w:jc w:val="both"/>
        <w:rPr>
          <w:rFonts w:ascii="Arial" w:hAnsi="Arial"/>
          <w:sz w:val="22"/>
        </w:rPr>
      </w:pPr>
      <w:r>
        <w:rPr>
          <w:rFonts w:ascii="Arial" w:hAnsi="Arial"/>
          <w:sz w:val="22"/>
        </w:rPr>
        <w:t>Lesiones</w:t>
      </w:r>
      <w:r w:rsidR="00FD70DD">
        <w:rPr>
          <w:rFonts w:ascii="Arial" w:hAnsi="Arial"/>
          <w:sz w:val="22"/>
        </w:rPr>
        <w:t xml:space="preserve"> e intoxicaciones. Epidemiología. </w:t>
      </w:r>
      <w:r>
        <w:rPr>
          <w:rFonts w:ascii="Arial" w:hAnsi="Arial"/>
          <w:sz w:val="22"/>
        </w:rPr>
        <w:t>Lesiones</w:t>
      </w:r>
      <w:r w:rsidR="00FD70DD">
        <w:rPr>
          <w:rFonts w:ascii="Arial" w:hAnsi="Arial"/>
          <w:sz w:val="22"/>
        </w:rPr>
        <w:t xml:space="preserve"> en el hogar, en la calle y en la escuela. Prevención y atención del niño accidentado. Abordaje, tratamiento general y normas terapéuticas específicas en las intoxicaciones más frecuentes.</w:t>
      </w:r>
    </w:p>
    <w:p w:rsidR="00FD70DD" w:rsidRDefault="00FD70DD">
      <w:pPr>
        <w:jc w:val="both"/>
        <w:rPr>
          <w:rFonts w:ascii="Arial" w:hAnsi="Arial"/>
          <w:sz w:val="22"/>
        </w:rPr>
      </w:pPr>
      <w:r>
        <w:rPr>
          <w:rFonts w:ascii="Arial" w:hAnsi="Arial"/>
          <w:sz w:val="22"/>
        </w:rPr>
        <w:t>Abuso y negligencia en el cuidado de los niños. El problema del niño maltratado. Aspectos éticos y legales. Prevención, abordaje y tratamiento interdisciplinario.</w:t>
      </w:r>
    </w:p>
    <w:p w:rsidR="00FD70DD" w:rsidRDefault="00FD70DD">
      <w:pPr>
        <w:jc w:val="both"/>
        <w:rPr>
          <w:rFonts w:ascii="Arial" w:hAnsi="Arial"/>
          <w:sz w:val="22"/>
        </w:rPr>
      </w:pPr>
      <w:r>
        <w:rPr>
          <w:rFonts w:ascii="Arial" w:hAnsi="Arial"/>
          <w:sz w:val="22"/>
        </w:rPr>
        <w:t>Salud Mental Infanto-juvenil. Psicopatología evolutiva. Principales alteraciones psicopatológicas en la primera infancia y edad preescolar. Problemas psicopatológicos más frecuentes de la edad escolar</w:t>
      </w:r>
    </w:p>
    <w:p w:rsidR="00FD70DD" w:rsidRDefault="00FD70DD">
      <w:pPr>
        <w:jc w:val="both"/>
        <w:rPr>
          <w:rFonts w:ascii="Arial" w:hAnsi="Arial"/>
          <w:sz w:val="22"/>
        </w:rPr>
      </w:pPr>
      <w:r>
        <w:rPr>
          <w:rFonts w:ascii="Arial" w:hAnsi="Arial"/>
          <w:sz w:val="22"/>
        </w:rPr>
        <w:t xml:space="preserve">Aptitud física para ingreso escolar, y para deportes recreativos y/o competitivos. </w:t>
      </w:r>
    </w:p>
    <w:p w:rsidR="00FD70DD" w:rsidRDefault="00FD70DD">
      <w:pPr>
        <w:jc w:val="both"/>
        <w:rPr>
          <w:rFonts w:ascii="Arial" w:hAnsi="Arial"/>
          <w:sz w:val="22"/>
        </w:rPr>
      </w:pPr>
      <w:r>
        <w:rPr>
          <w:rFonts w:ascii="Arial" w:hAnsi="Arial"/>
          <w:sz w:val="22"/>
        </w:rPr>
        <w:t xml:space="preserve">  </w:t>
      </w:r>
    </w:p>
    <w:p w:rsidR="00FD70DD" w:rsidRDefault="00FD70DD">
      <w:pPr>
        <w:jc w:val="both"/>
        <w:rPr>
          <w:rFonts w:ascii="Arial" w:hAnsi="Arial"/>
          <w:sz w:val="22"/>
          <w:u w:val="single"/>
        </w:rPr>
      </w:pPr>
      <w:r>
        <w:rPr>
          <w:rFonts w:ascii="Arial" w:hAnsi="Arial"/>
          <w:sz w:val="22"/>
          <w:u w:val="single"/>
        </w:rPr>
        <w:t xml:space="preserve">BLOQUE 8: ENFERMEDADES DE </w:t>
      </w:r>
      <w:smartTag w:uri="urn:schemas-microsoft-com:office:smarttags" w:element="PersonName">
        <w:smartTagPr>
          <w:attr w:name="ProductID" w:val="LA INFANCIA"/>
        </w:smartTagPr>
        <w:r>
          <w:rPr>
            <w:rFonts w:ascii="Arial" w:hAnsi="Arial"/>
            <w:sz w:val="22"/>
            <w:u w:val="single"/>
          </w:rPr>
          <w:t>LA INFANCIA</w:t>
        </w:r>
      </w:smartTag>
    </w:p>
    <w:p w:rsidR="00FD70DD" w:rsidRDefault="00FD70DD">
      <w:pPr>
        <w:jc w:val="both"/>
        <w:rPr>
          <w:rFonts w:ascii="Arial" w:hAnsi="Arial"/>
          <w:b/>
          <w:sz w:val="22"/>
        </w:rPr>
      </w:pPr>
    </w:p>
    <w:p w:rsidR="00FD70DD" w:rsidRDefault="00FD70DD">
      <w:pPr>
        <w:jc w:val="both"/>
        <w:rPr>
          <w:rFonts w:ascii="Arial" w:hAnsi="Arial"/>
          <w:sz w:val="22"/>
        </w:rPr>
      </w:pPr>
      <w:r>
        <w:rPr>
          <w:rFonts w:ascii="Arial" w:hAnsi="Arial"/>
          <w:i/>
          <w:sz w:val="22"/>
        </w:rPr>
        <w:t>Patología Respiratoria</w:t>
      </w:r>
      <w:r>
        <w:rPr>
          <w:rFonts w:ascii="Arial" w:hAnsi="Arial"/>
          <w:sz w:val="22"/>
        </w:rPr>
        <w:t>. Malformaciones del aparato respiratorio. Neumonías típicas y atípicas. Lactante sibilante. Bronquiolitis.</w:t>
      </w:r>
      <w:r w:rsidR="00A744DA">
        <w:rPr>
          <w:rFonts w:ascii="Arial" w:hAnsi="Arial"/>
          <w:sz w:val="22"/>
        </w:rPr>
        <w:t xml:space="preserve"> Fibrosis Quística. </w:t>
      </w:r>
      <w:r>
        <w:rPr>
          <w:rFonts w:ascii="Arial" w:hAnsi="Arial"/>
          <w:sz w:val="22"/>
        </w:rPr>
        <w:t xml:space="preserve"> Asma. Tuberculosis. </w:t>
      </w:r>
    </w:p>
    <w:p w:rsidR="00FD70DD" w:rsidRDefault="00FD70DD">
      <w:pPr>
        <w:jc w:val="both"/>
        <w:rPr>
          <w:rFonts w:ascii="Arial" w:hAnsi="Arial"/>
          <w:sz w:val="22"/>
        </w:rPr>
      </w:pPr>
      <w:r>
        <w:rPr>
          <w:rFonts w:ascii="Arial" w:hAnsi="Arial"/>
          <w:i/>
          <w:sz w:val="22"/>
        </w:rPr>
        <w:t>Patología cardiológica</w:t>
      </w:r>
      <w:r>
        <w:rPr>
          <w:rFonts w:ascii="Arial" w:hAnsi="Arial"/>
          <w:sz w:val="22"/>
        </w:rPr>
        <w:t>. Cardiopatías congénitas. Insuficiencia cardíaca. Soplo cardíaco funcional y  patológico.</w:t>
      </w:r>
      <w:r w:rsidR="00A744DA">
        <w:rPr>
          <w:rFonts w:ascii="Arial" w:hAnsi="Arial"/>
          <w:sz w:val="22"/>
        </w:rPr>
        <w:t xml:space="preserve"> Arritmias. </w:t>
      </w:r>
      <w:r>
        <w:rPr>
          <w:rFonts w:ascii="Arial" w:hAnsi="Arial"/>
          <w:sz w:val="22"/>
        </w:rPr>
        <w:t xml:space="preserve"> Sincope. Hipertensión arterial. </w:t>
      </w:r>
    </w:p>
    <w:p w:rsidR="00FD70DD" w:rsidRDefault="00FD70DD">
      <w:pPr>
        <w:jc w:val="both"/>
        <w:rPr>
          <w:rFonts w:ascii="Arial" w:hAnsi="Arial"/>
          <w:sz w:val="22"/>
        </w:rPr>
      </w:pPr>
      <w:r>
        <w:rPr>
          <w:rFonts w:ascii="Arial" w:hAnsi="Arial"/>
          <w:i/>
          <w:sz w:val="22"/>
        </w:rPr>
        <w:t>Patología urorenal</w:t>
      </w:r>
      <w:r>
        <w:rPr>
          <w:rFonts w:ascii="Arial" w:hAnsi="Arial"/>
          <w:sz w:val="22"/>
        </w:rPr>
        <w:t>. Infección urinaria. Proteinuria. Hematuria. Glomerulonefritis, Sindrome nefrótico – nefrotico. Reflujo vesico- ureteral. Malformaciones urorenales.  Tubulopatías. Criptorquidia. Insuficiencia renal aguda y crónica. Síndrome urémico hemolítico. Genitales ambiguos</w:t>
      </w:r>
    </w:p>
    <w:p w:rsidR="00FD70DD" w:rsidRDefault="00FD70DD">
      <w:pPr>
        <w:jc w:val="both"/>
        <w:rPr>
          <w:rFonts w:ascii="Arial" w:hAnsi="Arial"/>
          <w:sz w:val="22"/>
        </w:rPr>
      </w:pPr>
      <w:r>
        <w:rPr>
          <w:rFonts w:ascii="Arial" w:hAnsi="Arial"/>
          <w:i/>
          <w:sz w:val="22"/>
        </w:rPr>
        <w:t>Patología Digestiva</w:t>
      </w:r>
      <w:r>
        <w:rPr>
          <w:rFonts w:ascii="Arial" w:hAnsi="Arial"/>
          <w:sz w:val="22"/>
        </w:rPr>
        <w:t>. Diarreas Agudas y crónicas. Parasitosis. Dolor abdominal recur</w:t>
      </w:r>
      <w:r w:rsidR="00FE470A">
        <w:rPr>
          <w:rFonts w:ascii="Arial" w:hAnsi="Arial"/>
          <w:sz w:val="22"/>
        </w:rPr>
        <w:t>rente. Reflujo Gastroesofágico.</w:t>
      </w:r>
      <w:r>
        <w:rPr>
          <w:rFonts w:ascii="Arial" w:hAnsi="Arial"/>
          <w:sz w:val="22"/>
        </w:rPr>
        <w:t xml:space="preserve"> Constipación. Síndrome de mal absorción. </w:t>
      </w:r>
      <w:r w:rsidR="0082119F">
        <w:rPr>
          <w:rFonts w:ascii="Arial" w:hAnsi="Arial"/>
          <w:sz w:val="22"/>
        </w:rPr>
        <w:t>Alergia alimentaria. Enfermedad intestinal inflamatoria crónica.</w:t>
      </w:r>
    </w:p>
    <w:p w:rsidR="00FD70DD" w:rsidRDefault="00FD70DD">
      <w:pPr>
        <w:jc w:val="both"/>
        <w:rPr>
          <w:rFonts w:ascii="Arial" w:hAnsi="Arial"/>
          <w:color w:val="FF0000"/>
          <w:sz w:val="22"/>
        </w:rPr>
      </w:pPr>
      <w:r>
        <w:rPr>
          <w:rFonts w:ascii="Arial" w:hAnsi="Arial"/>
          <w:sz w:val="22"/>
        </w:rPr>
        <w:t>Obesidad. Desnutrición</w:t>
      </w:r>
      <w:r w:rsidR="00A744DA">
        <w:rPr>
          <w:rFonts w:ascii="Arial" w:hAnsi="Arial"/>
          <w:sz w:val="22"/>
        </w:rPr>
        <w:t xml:space="preserve">. </w:t>
      </w:r>
      <w:r w:rsidRPr="00A744DA">
        <w:rPr>
          <w:rFonts w:ascii="Arial" w:hAnsi="Arial"/>
          <w:sz w:val="22"/>
        </w:rPr>
        <w:t>.</w:t>
      </w:r>
      <w:r w:rsidR="00432906" w:rsidRPr="00A744DA">
        <w:rPr>
          <w:rFonts w:ascii="Arial" w:hAnsi="Arial"/>
          <w:sz w:val="22"/>
        </w:rPr>
        <w:t>Malnutrición por carencias o por exceso. Deficiencias de micronutrientes.</w:t>
      </w:r>
      <w:r w:rsidRPr="00A744DA">
        <w:rPr>
          <w:rFonts w:ascii="Arial" w:hAnsi="Arial"/>
          <w:sz w:val="22"/>
        </w:rPr>
        <w:t xml:space="preserve"> Hemorragias digestivas</w:t>
      </w:r>
      <w:r>
        <w:rPr>
          <w:rFonts w:ascii="Arial" w:hAnsi="Arial"/>
          <w:sz w:val="22"/>
        </w:rPr>
        <w:t>. Hepatitis. Pancreatitis</w:t>
      </w:r>
      <w:r w:rsidR="00FE470A">
        <w:rPr>
          <w:rFonts w:ascii="Arial" w:hAnsi="Arial"/>
          <w:sz w:val="22"/>
        </w:rPr>
        <w:t>.</w:t>
      </w:r>
      <w:r>
        <w:rPr>
          <w:rFonts w:ascii="Arial" w:hAnsi="Arial"/>
          <w:sz w:val="22"/>
        </w:rPr>
        <w:t xml:space="preserve"> Hepatomegalias. </w:t>
      </w:r>
    </w:p>
    <w:p w:rsidR="00FD70DD" w:rsidRDefault="00FD70DD">
      <w:pPr>
        <w:jc w:val="both"/>
        <w:rPr>
          <w:rFonts w:ascii="Arial" w:hAnsi="Arial"/>
          <w:sz w:val="22"/>
        </w:rPr>
      </w:pPr>
      <w:r>
        <w:rPr>
          <w:rFonts w:ascii="Arial" w:hAnsi="Arial"/>
          <w:i/>
          <w:sz w:val="22"/>
        </w:rPr>
        <w:t>Patología otorrinolaringológica</w:t>
      </w:r>
      <w:r>
        <w:rPr>
          <w:rFonts w:ascii="Arial" w:hAnsi="Arial"/>
          <w:sz w:val="22"/>
        </w:rPr>
        <w:t xml:space="preserve">. Faringitis. Laringitis. Rinitis. Epistaxis. Hipertrofia adenoidea. Otitis. Sinusitis. Hipoacusias. </w:t>
      </w:r>
    </w:p>
    <w:p w:rsidR="00FD70DD" w:rsidRDefault="00FD70DD">
      <w:pPr>
        <w:jc w:val="both"/>
        <w:rPr>
          <w:rFonts w:ascii="Arial" w:hAnsi="Arial"/>
          <w:sz w:val="22"/>
        </w:rPr>
      </w:pPr>
      <w:r>
        <w:rPr>
          <w:rFonts w:ascii="Arial" w:hAnsi="Arial"/>
          <w:i/>
          <w:sz w:val="22"/>
        </w:rPr>
        <w:t>Patología Oftalmológica</w:t>
      </w:r>
      <w:r>
        <w:rPr>
          <w:rFonts w:ascii="Arial" w:hAnsi="Arial"/>
          <w:sz w:val="22"/>
        </w:rPr>
        <w:t>. Conjuntivitis. Celulitis orbitaria y periorbitaria. Estrabismo. Leucocoria.</w:t>
      </w:r>
      <w:r w:rsidR="00FE470A">
        <w:rPr>
          <w:rFonts w:ascii="Arial" w:hAnsi="Arial"/>
          <w:sz w:val="22"/>
        </w:rPr>
        <w:t xml:space="preserve"> Glaucoma congé</w:t>
      </w:r>
      <w:r w:rsidR="00A744DA">
        <w:rPr>
          <w:rFonts w:ascii="Arial" w:hAnsi="Arial"/>
          <w:sz w:val="22"/>
        </w:rPr>
        <w:t>nito.</w:t>
      </w:r>
    </w:p>
    <w:p w:rsidR="00FD70DD" w:rsidRDefault="00FD70DD">
      <w:pPr>
        <w:jc w:val="both"/>
        <w:rPr>
          <w:rFonts w:ascii="Arial" w:hAnsi="Arial"/>
          <w:sz w:val="22"/>
        </w:rPr>
      </w:pPr>
      <w:r>
        <w:rPr>
          <w:rFonts w:ascii="Arial" w:hAnsi="Arial"/>
          <w:i/>
          <w:sz w:val="22"/>
        </w:rPr>
        <w:t>Patología Dermatológica</w:t>
      </w:r>
      <w:r>
        <w:rPr>
          <w:rFonts w:ascii="Arial" w:hAnsi="Arial"/>
          <w:sz w:val="22"/>
        </w:rPr>
        <w:t>. Eccema. Impétigo. Angioma. Nevos. Micosis. Acné. Urticaria.</w:t>
      </w:r>
    </w:p>
    <w:p w:rsidR="00FD70DD" w:rsidRDefault="00FD70DD">
      <w:pPr>
        <w:jc w:val="both"/>
        <w:rPr>
          <w:rFonts w:ascii="Arial" w:hAnsi="Arial"/>
          <w:sz w:val="22"/>
        </w:rPr>
      </w:pPr>
      <w:r>
        <w:rPr>
          <w:rFonts w:ascii="Arial" w:hAnsi="Arial"/>
          <w:i/>
          <w:sz w:val="22"/>
        </w:rPr>
        <w:lastRenderedPageBreak/>
        <w:t>Patología neurológica</w:t>
      </w:r>
      <w:r>
        <w:rPr>
          <w:rFonts w:ascii="Arial" w:hAnsi="Arial"/>
          <w:sz w:val="22"/>
        </w:rPr>
        <w:t xml:space="preserve">. Cefaleas. Lactante hipotónico. Convulsiones febriles. Epilepsia. Traumatismo de cráneo. Craneoestenosis. Hidrocefalia. Polineuropatías. Miopatías. Ataxia aguda. Paroxismos no epilépticos. Tics. Vértigos. Apneas. </w:t>
      </w:r>
    </w:p>
    <w:p w:rsidR="00FD70DD" w:rsidRPr="00153684" w:rsidRDefault="00FD70DD">
      <w:pPr>
        <w:jc w:val="both"/>
        <w:rPr>
          <w:rFonts w:ascii="Arial" w:hAnsi="Arial"/>
          <w:sz w:val="22"/>
        </w:rPr>
      </w:pPr>
      <w:r>
        <w:rPr>
          <w:rFonts w:ascii="Arial" w:hAnsi="Arial"/>
          <w:i/>
          <w:sz w:val="22"/>
        </w:rPr>
        <w:t>Patología infectológica</w:t>
      </w:r>
      <w:r>
        <w:rPr>
          <w:rFonts w:ascii="Arial" w:hAnsi="Arial"/>
          <w:sz w:val="22"/>
        </w:rPr>
        <w:t xml:space="preserve">. Síndrome febril prologado. Enfermedades exantemáticas. Parotiditis. Parasitosis. Mononucleosis. Virus de </w:t>
      </w:r>
      <w:smartTag w:uri="urn:schemas-microsoft-com:office:smarttags" w:element="PersonName">
        <w:smartTagPr>
          <w:attr w:name="ProductID" w:val="la Inmunodeficiencia Humana."/>
        </w:smartTagPr>
        <w:r>
          <w:rPr>
            <w:rFonts w:ascii="Arial" w:hAnsi="Arial"/>
            <w:sz w:val="22"/>
          </w:rPr>
          <w:t>la Inmunodeficiencia Humana.</w:t>
        </w:r>
      </w:smartTag>
      <w:r>
        <w:rPr>
          <w:rFonts w:ascii="Arial" w:hAnsi="Arial"/>
          <w:sz w:val="22"/>
        </w:rPr>
        <w:t xml:space="preserve"> Adenopatías. Mordeduras y pi</w:t>
      </w:r>
      <w:r w:rsidR="00FE470A">
        <w:rPr>
          <w:rFonts w:ascii="Arial" w:hAnsi="Arial"/>
          <w:sz w:val="22"/>
        </w:rPr>
        <w:t>caduras. Uso de antibióticos en</w:t>
      </w:r>
      <w:r>
        <w:rPr>
          <w:rFonts w:ascii="Arial" w:hAnsi="Arial"/>
          <w:sz w:val="22"/>
        </w:rPr>
        <w:t xml:space="preserve"> ambulatorio. Manejo de contactos en enfermedades infecciosas. Notificación de enfermedades. Niño trasplantado.</w:t>
      </w:r>
      <w:r>
        <w:rPr>
          <w:rFonts w:ascii="Arial" w:hAnsi="Arial"/>
          <w:color w:val="FF0000"/>
          <w:sz w:val="22"/>
        </w:rPr>
        <w:t xml:space="preserve"> </w:t>
      </w:r>
      <w:r w:rsidR="00153684" w:rsidRPr="00153684">
        <w:rPr>
          <w:rFonts w:ascii="Arial" w:hAnsi="Arial"/>
          <w:sz w:val="22"/>
        </w:rPr>
        <w:t xml:space="preserve">Enfermedades vectoriales: Chagas, </w:t>
      </w:r>
      <w:r w:rsidR="00153684">
        <w:rPr>
          <w:rFonts w:ascii="Arial" w:hAnsi="Arial"/>
          <w:sz w:val="22"/>
        </w:rPr>
        <w:t>D</w:t>
      </w:r>
      <w:r w:rsidR="00153684" w:rsidRPr="00153684">
        <w:rPr>
          <w:rFonts w:ascii="Arial" w:hAnsi="Arial"/>
          <w:sz w:val="22"/>
        </w:rPr>
        <w:t xml:space="preserve">engue, </w:t>
      </w:r>
      <w:r w:rsidR="00153684">
        <w:rPr>
          <w:rFonts w:ascii="Arial" w:hAnsi="Arial"/>
          <w:sz w:val="22"/>
        </w:rPr>
        <w:t>L</w:t>
      </w:r>
      <w:r w:rsidR="00153684" w:rsidRPr="00153684">
        <w:rPr>
          <w:rFonts w:ascii="Arial" w:hAnsi="Arial"/>
          <w:sz w:val="22"/>
        </w:rPr>
        <w:t xml:space="preserve">eishmaniasis, </w:t>
      </w:r>
      <w:r w:rsidR="00153684">
        <w:rPr>
          <w:rFonts w:ascii="Arial" w:hAnsi="Arial"/>
          <w:sz w:val="22"/>
        </w:rPr>
        <w:t>F</w:t>
      </w:r>
      <w:r w:rsidR="00153684" w:rsidRPr="00153684">
        <w:rPr>
          <w:rFonts w:ascii="Arial" w:hAnsi="Arial"/>
          <w:sz w:val="22"/>
        </w:rPr>
        <w:t xml:space="preserve">iebre </w:t>
      </w:r>
      <w:r w:rsidR="00153684">
        <w:rPr>
          <w:rFonts w:ascii="Arial" w:hAnsi="Arial"/>
          <w:sz w:val="22"/>
        </w:rPr>
        <w:t>A</w:t>
      </w:r>
      <w:r w:rsidR="00153684" w:rsidRPr="00153684">
        <w:rPr>
          <w:rFonts w:ascii="Arial" w:hAnsi="Arial"/>
          <w:sz w:val="22"/>
        </w:rPr>
        <w:t xml:space="preserve">marilla y </w:t>
      </w:r>
      <w:r w:rsidR="00153684">
        <w:rPr>
          <w:rFonts w:ascii="Arial" w:hAnsi="Arial"/>
          <w:sz w:val="22"/>
        </w:rPr>
        <w:t>P</w:t>
      </w:r>
      <w:r w:rsidR="00153684" w:rsidRPr="00153684">
        <w:rPr>
          <w:rFonts w:ascii="Arial" w:hAnsi="Arial"/>
          <w:sz w:val="22"/>
        </w:rPr>
        <w:t>aludismo.</w:t>
      </w:r>
    </w:p>
    <w:p w:rsidR="00FD70DD" w:rsidRDefault="00FD70DD">
      <w:pPr>
        <w:jc w:val="both"/>
        <w:rPr>
          <w:rFonts w:ascii="Arial" w:hAnsi="Arial"/>
          <w:sz w:val="22"/>
          <w:lang w:val="pt-BR"/>
        </w:rPr>
      </w:pPr>
      <w:r>
        <w:rPr>
          <w:rFonts w:ascii="Arial" w:hAnsi="Arial"/>
          <w:i/>
          <w:sz w:val="22"/>
        </w:rPr>
        <w:t>Patología oncohematológica</w:t>
      </w:r>
      <w:r>
        <w:rPr>
          <w:rFonts w:ascii="Arial" w:hAnsi="Arial"/>
          <w:sz w:val="22"/>
        </w:rPr>
        <w:t xml:space="preserve">. Anemia. Púrpuras. Eosinófilias. </w:t>
      </w:r>
      <w:r>
        <w:rPr>
          <w:rFonts w:ascii="Arial" w:hAnsi="Arial"/>
          <w:sz w:val="22"/>
          <w:lang w:val="pt-BR"/>
        </w:rPr>
        <w:t>Esplenomegalias. Síndrome de Schonlein Henoch. Síndromes linfoproliferativos. Síndromes Mielodisplasicos. Leucemias. Linfomas.</w:t>
      </w:r>
    </w:p>
    <w:p w:rsidR="00FD70DD" w:rsidRDefault="00FD70DD">
      <w:pPr>
        <w:jc w:val="both"/>
        <w:rPr>
          <w:rFonts w:ascii="Arial" w:hAnsi="Arial"/>
          <w:sz w:val="22"/>
          <w:lang w:val="pt-BR"/>
        </w:rPr>
      </w:pPr>
      <w:r>
        <w:rPr>
          <w:rFonts w:ascii="Arial" w:hAnsi="Arial"/>
          <w:i/>
          <w:sz w:val="22"/>
          <w:lang w:val="pt-BR"/>
        </w:rPr>
        <w:t>Patología Reumatológica</w:t>
      </w:r>
      <w:r>
        <w:rPr>
          <w:rFonts w:ascii="Arial" w:hAnsi="Arial"/>
          <w:sz w:val="22"/>
          <w:lang w:val="pt-BR"/>
        </w:rPr>
        <w:t>. Lupus. Artritis reumatoidea juvenil.</w:t>
      </w:r>
    </w:p>
    <w:p w:rsidR="00FD70DD" w:rsidRDefault="00FD70DD">
      <w:pPr>
        <w:jc w:val="both"/>
        <w:rPr>
          <w:rFonts w:ascii="Arial" w:hAnsi="Arial"/>
          <w:sz w:val="22"/>
        </w:rPr>
      </w:pPr>
      <w:r>
        <w:rPr>
          <w:rFonts w:ascii="Arial" w:hAnsi="Arial"/>
          <w:i/>
          <w:sz w:val="22"/>
          <w:lang w:val="pt-BR"/>
        </w:rPr>
        <w:t>Patología Alérgica</w:t>
      </w:r>
      <w:r>
        <w:rPr>
          <w:rFonts w:ascii="Arial" w:hAnsi="Arial"/>
          <w:sz w:val="22"/>
          <w:lang w:val="pt-BR"/>
        </w:rPr>
        <w:t xml:space="preserve">. Dermatitis atópica. Alergia a la proteína de la leche de vaca. </w:t>
      </w:r>
      <w:r>
        <w:rPr>
          <w:rFonts w:ascii="Arial" w:hAnsi="Arial"/>
          <w:sz w:val="22"/>
        </w:rPr>
        <w:t xml:space="preserve">Alergias alimentarias. Rinitis alérgica. </w:t>
      </w:r>
    </w:p>
    <w:p w:rsidR="00FD70DD" w:rsidRDefault="00FD70DD">
      <w:pPr>
        <w:jc w:val="both"/>
        <w:rPr>
          <w:rFonts w:ascii="Arial" w:hAnsi="Arial"/>
          <w:sz w:val="22"/>
        </w:rPr>
      </w:pPr>
      <w:r>
        <w:rPr>
          <w:rFonts w:ascii="Arial" w:hAnsi="Arial"/>
          <w:i/>
          <w:sz w:val="22"/>
        </w:rPr>
        <w:t>Patología inmunológica</w:t>
      </w:r>
      <w:r>
        <w:rPr>
          <w:rFonts w:ascii="Arial" w:hAnsi="Arial"/>
          <w:sz w:val="22"/>
        </w:rPr>
        <w:t>. Detección y derivación oportuna de inmunodeficiencias primarias y secundarias. Fenómenos autoinmunes</w:t>
      </w:r>
    </w:p>
    <w:p w:rsidR="00FD70DD" w:rsidRDefault="00FD70DD">
      <w:pPr>
        <w:jc w:val="both"/>
        <w:rPr>
          <w:rFonts w:ascii="Arial" w:hAnsi="Arial"/>
          <w:sz w:val="22"/>
        </w:rPr>
      </w:pPr>
      <w:r>
        <w:rPr>
          <w:rFonts w:ascii="Arial" w:hAnsi="Arial"/>
          <w:i/>
          <w:sz w:val="22"/>
        </w:rPr>
        <w:t>Patología Endocrinológica y ginecológica</w:t>
      </w:r>
      <w:r>
        <w:rPr>
          <w:rFonts w:ascii="Arial" w:hAnsi="Arial"/>
          <w:sz w:val="22"/>
        </w:rPr>
        <w:t>. Hipotiroidismo. Hiperplasia  suprarrenal congénita. Hipertiroidismo. Pubertad precoz y retrasada. Sindrome de Cushing. Fusión de labios menores. Vulvovaginitis</w:t>
      </w:r>
    </w:p>
    <w:p w:rsidR="00FD70DD" w:rsidRDefault="00FD70DD">
      <w:pPr>
        <w:jc w:val="both"/>
        <w:rPr>
          <w:rFonts w:ascii="Arial" w:hAnsi="Arial"/>
          <w:sz w:val="22"/>
        </w:rPr>
      </w:pPr>
      <w:r>
        <w:rPr>
          <w:rFonts w:ascii="Arial" w:hAnsi="Arial"/>
          <w:i/>
          <w:sz w:val="22"/>
        </w:rPr>
        <w:t>Patología quirúrgica</w:t>
      </w:r>
      <w:r>
        <w:rPr>
          <w:rFonts w:ascii="Arial" w:hAnsi="Arial"/>
          <w:sz w:val="22"/>
        </w:rPr>
        <w:t>. Hernias. Hidrocele. Quiste de cordón. Varicocele. Escroto agudo. Fimosis. Parafimosis. Hipospadias Invaginación intestinal. Apendicitis. Peritonitis. Síndrome pilórico. Atresia anal.</w:t>
      </w:r>
    </w:p>
    <w:p w:rsidR="00FD70DD" w:rsidRDefault="00FD70DD">
      <w:pPr>
        <w:jc w:val="both"/>
        <w:rPr>
          <w:rFonts w:ascii="Arial" w:hAnsi="Arial"/>
          <w:sz w:val="22"/>
        </w:rPr>
      </w:pPr>
      <w:r>
        <w:rPr>
          <w:rFonts w:ascii="Arial" w:hAnsi="Arial"/>
          <w:i/>
          <w:sz w:val="22"/>
        </w:rPr>
        <w:t>Patología traumatológica.</w:t>
      </w:r>
      <w:r>
        <w:rPr>
          <w:rFonts w:ascii="Arial" w:hAnsi="Arial"/>
          <w:sz w:val="22"/>
        </w:rPr>
        <w:t xml:space="preserve"> El niño que cojea. Luxación congénita de caderas. Dolor de extremidades. Patología ortopédica más frecuente de pie, pierna y rodilla. Prono doloroso. Escoliosis.</w:t>
      </w:r>
    </w:p>
    <w:p w:rsidR="00FD70DD" w:rsidRDefault="00FD70DD">
      <w:pPr>
        <w:jc w:val="both"/>
        <w:rPr>
          <w:rFonts w:ascii="Arial" w:hAnsi="Arial"/>
          <w:sz w:val="22"/>
        </w:rPr>
      </w:pPr>
      <w:r>
        <w:rPr>
          <w:rFonts w:ascii="Arial" w:hAnsi="Arial"/>
          <w:i/>
          <w:sz w:val="22"/>
        </w:rPr>
        <w:t>Seguimiento del niño en situaciones especiales y con patología crónica</w:t>
      </w:r>
      <w:r>
        <w:rPr>
          <w:rFonts w:ascii="Arial" w:hAnsi="Arial"/>
          <w:sz w:val="22"/>
        </w:rPr>
        <w:t>. Mielomeningocele. Seguimiento del prematuro. Síndrome de Down. El niño diabético. El niño con cáncer. El niño cardiópata. El niño asmático. El niño trasplantado.</w:t>
      </w:r>
      <w:r w:rsidR="00047B52">
        <w:rPr>
          <w:rFonts w:ascii="Arial" w:hAnsi="Arial"/>
          <w:sz w:val="22"/>
        </w:rPr>
        <w:t xml:space="preserve"> El niño con Fibrosis Quística. El niño con Fiebre Reumática.</w:t>
      </w:r>
    </w:p>
    <w:p w:rsidR="00FD70DD" w:rsidRDefault="00FD70DD">
      <w:pPr>
        <w:jc w:val="both"/>
        <w:rPr>
          <w:rFonts w:ascii="Arial" w:hAnsi="Arial"/>
          <w:sz w:val="22"/>
          <w:u w:val="single"/>
        </w:rPr>
      </w:pPr>
    </w:p>
    <w:p w:rsidR="00FD70DD" w:rsidRDefault="00FD70DD">
      <w:pPr>
        <w:jc w:val="both"/>
        <w:rPr>
          <w:rFonts w:ascii="Arial" w:hAnsi="Arial"/>
          <w:sz w:val="22"/>
          <w:u w:val="single"/>
        </w:rPr>
      </w:pPr>
      <w:r>
        <w:rPr>
          <w:rFonts w:ascii="Arial" w:hAnsi="Arial"/>
          <w:sz w:val="22"/>
          <w:u w:val="single"/>
        </w:rPr>
        <w:t>BLOQUE 9: ADOLESCENCIA</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sz w:val="22"/>
        </w:rPr>
        <w:t>La entrevista con el adolescente. Confidencialidad, secreto médico y principio de autonomía. Escolarización. Hábitos alimentarios y de sueño. Actividades de recreación. Hábitos en relación a la actividad física. Calendario de vacunación</w:t>
      </w:r>
    </w:p>
    <w:p w:rsidR="00FD70DD" w:rsidRDefault="00FD70DD">
      <w:pPr>
        <w:jc w:val="both"/>
        <w:rPr>
          <w:rFonts w:ascii="Arial" w:hAnsi="Arial"/>
          <w:sz w:val="22"/>
        </w:rPr>
      </w:pPr>
      <w:r>
        <w:rPr>
          <w:rFonts w:ascii="Arial" w:hAnsi="Arial"/>
          <w:sz w:val="22"/>
        </w:rPr>
        <w:t xml:space="preserve">Examen físico según pautas semiológicas acorde a edad y sexo: Controles de vista y oido. Tensión Arterial. Índice de Masa Corporal. </w:t>
      </w:r>
    </w:p>
    <w:p w:rsidR="00FD70DD" w:rsidRDefault="00750610">
      <w:pPr>
        <w:jc w:val="both"/>
        <w:rPr>
          <w:rFonts w:ascii="Arial" w:hAnsi="Arial"/>
          <w:sz w:val="22"/>
        </w:rPr>
      </w:pPr>
      <w:r>
        <w:rPr>
          <w:rFonts w:ascii="Arial" w:hAnsi="Arial"/>
          <w:sz w:val="22"/>
        </w:rPr>
        <w:t>Estadio de Tanner.</w:t>
      </w:r>
      <w:r w:rsidR="00FD70DD">
        <w:rPr>
          <w:rFonts w:ascii="Arial" w:hAnsi="Arial"/>
          <w:sz w:val="22"/>
        </w:rPr>
        <w:t xml:space="preserve"> Diferenciación y maduración sexual. Retraso puberal. Hemorragia genital. Vulvovaginitis. Factores en relación con la actividad sexual. </w:t>
      </w:r>
      <w:r w:rsidR="00FD70DD">
        <w:rPr>
          <w:rFonts w:ascii="Arial" w:hAnsi="Arial"/>
          <w:i/>
          <w:sz w:val="22"/>
        </w:rPr>
        <w:t xml:space="preserve">Trastornos menstruales. </w:t>
      </w:r>
      <w:r w:rsidR="00FD70DD">
        <w:rPr>
          <w:rFonts w:ascii="Arial" w:hAnsi="Arial"/>
          <w:sz w:val="22"/>
        </w:rPr>
        <w:t xml:space="preserve"> Amenorrea. Dismenorrea. Metrorragia disfuncional.</w:t>
      </w:r>
    </w:p>
    <w:p w:rsidR="00FD70DD" w:rsidRDefault="00FD70DD">
      <w:pPr>
        <w:jc w:val="both"/>
        <w:rPr>
          <w:rFonts w:ascii="Arial" w:hAnsi="Arial"/>
          <w:sz w:val="22"/>
        </w:rPr>
      </w:pPr>
      <w:r>
        <w:rPr>
          <w:rFonts w:ascii="Arial" w:hAnsi="Arial"/>
          <w:sz w:val="22"/>
        </w:rPr>
        <w:t>Métodos anticonceptivos. Embarazo adolescente. Aborto.</w:t>
      </w:r>
    </w:p>
    <w:p w:rsidR="00FD70DD" w:rsidRDefault="00FD70DD">
      <w:pPr>
        <w:jc w:val="both"/>
        <w:rPr>
          <w:rFonts w:ascii="Arial" w:hAnsi="Arial"/>
          <w:sz w:val="22"/>
        </w:rPr>
      </w:pPr>
      <w:r>
        <w:rPr>
          <w:rFonts w:ascii="Arial" w:hAnsi="Arial"/>
          <w:i/>
          <w:sz w:val="22"/>
        </w:rPr>
        <w:t>Problemas psicopatológicos de los adolescentes</w:t>
      </w:r>
      <w:r>
        <w:rPr>
          <w:rFonts w:ascii="Arial" w:hAnsi="Arial"/>
          <w:sz w:val="22"/>
        </w:rPr>
        <w:t xml:space="preserve">. </w:t>
      </w:r>
      <w:r w:rsidR="00047B52">
        <w:rPr>
          <w:rFonts w:ascii="Arial" w:hAnsi="Arial"/>
          <w:sz w:val="22"/>
        </w:rPr>
        <w:t xml:space="preserve">Trastornos de conducta alimentaria. </w:t>
      </w:r>
      <w:r>
        <w:rPr>
          <w:rFonts w:ascii="Arial" w:hAnsi="Arial"/>
          <w:sz w:val="22"/>
        </w:rPr>
        <w:t xml:space="preserve">Anorexia y cuadros relacionados. Depresión y suicidio. Consumo  problemático de drogas y trastornos de relación </w:t>
      </w:r>
    </w:p>
    <w:p w:rsidR="00FD70DD" w:rsidRDefault="00FD70DD">
      <w:pPr>
        <w:jc w:val="both"/>
        <w:rPr>
          <w:rFonts w:ascii="Arial" w:hAnsi="Arial"/>
          <w:sz w:val="22"/>
        </w:rPr>
      </w:pPr>
      <w:r>
        <w:rPr>
          <w:rFonts w:ascii="Arial" w:hAnsi="Arial"/>
          <w:sz w:val="22"/>
        </w:rPr>
        <w:t>Problemas Ortopédicos: Lesiones deportivas</w:t>
      </w:r>
    </w:p>
    <w:p w:rsidR="00FD70DD" w:rsidRDefault="00FD70DD">
      <w:pPr>
        <w:rPr>
          <w:rFonts w:ascii="Arial" w:hAnsi="Arial"/>
          <w:sz w:val="22"/>
        </w:rPr>
      </w:pPr>
    </w:p>
    <w:p w:rsidR="00FD70DD" w:rsidRDefault="00FD70DD">
      <w:pPr>
        <w:pStyle w:val="Ttulo1"/>
        <w:jc w:val="both"/>
        <w:rPr>
          <w:rFonts w:ascii="Arial" w:hAnsi="Arial"/>
          <w:sz w:val="22"/>
        </w:rPr>
      </w:pPr>
      <w:r>
        <w:rPr>
          <w:rFonts w:ascii="Arial" w:hAnsi="Arial"/>
          <w:sz w:val="22"/>
        </w:rPr>
        <w:t>BLOQUE 10: FAMILIA</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sz w:val="22"/>
        </w:rPr>
        <w:t>Concepto de familia desde las distintas disciplinas. Funciones de la familia</w:t>
      </w:r>
      <w:r w:rsidR="00750610">
        <w:rPr>
          <w:rFonts w:ascii="Arial" w:hAnsi="Arial"/>
          <w:sz w:val="22"/>
        </w:rPr>
        <w:t>.</w:t>
      </w:r>
      <w:r>
        <w:rPr>
          <w:rFonts w:ascii="Arial" w:hAnsi="Arial"/>
          <w:sz w:val="22"/>
        </w:rPr>
        <w:t xml:space="preserve"> Función  paterna, materna, filial etc. Crecimiento y desarrollo familiares: conformación de la pareja, el nacimiento y los nuevos vínculos, salida de la familia y la entrada a lo social. Pubertad y adolescencia. </w:t>
      </w:r>
    </w:p>
    <w:p w:rsidR="00FD70DD" w:rsidRDefault="00FD70DD">
      <w:pPr>
        <w:pStyle w:val="Prrafodelista"/>
        <w:ind w:left="0"/>
        <w:jc w:val="both"/>
        <w:rPr>
          <w:rFonts w:ascii="Arial" w:hAnsi="Arial"/>
        </w:rPr>
      </w:pPr>
      <w:r>
        <w:rPr>
          <w:rFonts w:ascii="Arial" w:hAnsi="Arial"/>
        </w:rPr>
        <w:t>Nuevas constituciones familiares: familias ensambladas, mono parentales, etc.</w:t>
      </w:r>
    </w:p>
    <w:p w:rsidR="00FD70DD" w:rsidRDefault="00FD70DD">
      <w:pPr>
        <w:jc w:val="both"/>
        <w:rPr>
          <w:rFonts w:ascii="Arial" w:hAnsi="Arial"/>
          <w:sz w:val="22"/>
        </w:rPr>
      </w:pPr>
      <w:r>
        <w:rPr>
          <w:rFonts w:ascii="Arial" w:hAnsi="Arial"/>
          <w:sz w:val="22"/>
        </w:rPr>
        <w:t xml:space="preserve">La familia y las crisis vitales y accidentales. Factores protectores y de riesgo. </w:t>
      </w:r>
    </w:p>
    <w:p w:rsidR="00FD70DD" w:rsidRDefault="00750610">
      <w:pPr>
        <w:jc w:val="both"/>
        <w:rPr>
          <w:rFonts w:ascii="Arial" w:hAnsi="Arial"/>
          <w:sz w:val="22"/>
        </w:rPr>
      </w:pPr>
      <w:r>
        <w:rPr>
          <w:rFonts w:ascii="Arial" w:hAnsi="Arial"/>
          <w:sz w:val="22"/>
        </w:rPr>
        <w:t>Pediatría a</w:t>
      </w:r>
      <w:r w:rsidR="00FD70DD">
        <w:rPr>
          <w:rFonts w:ascii="Arial" w:hAnsi="Arial"/>
          <w:sz w:val="22"/>
        </w:rPr>
        <w:t>mpliada. Familia nuclear.  Función pediátrica. Acto pediátrico</w:t>
      </w:r>
    </w:p>
    <w:p w:rsidR="00FD70DD" w:rsidRDefault="00FD70DD">
      <w:pPr>
        <w:jc w:val="both"/>
        <w:rPr>
          <w:rFonts w:ascii="Arial" w:hAnsi="Arial"/>
          <w:sz w:val="22"/>
        </w:rPr>
      </w:pPr>
    </w:p>
    <w:p w:rsidR="00FD70DD" w:rsidRDefault="00FD70DD">
      <w:pPr>
        <w:spacing w:line="360" w:lineRule="auto"/>
        <w:jc w:val="both"/>
        <w:rPr>
          <w:rFonts w:ascii="Arial" w:hAnsi="Arial"/>
          <w:sz w:val="22"/>
          <w:u w:val="single"/>
          <w:lang w:val="es-AR"/>
        </w:rPr>
      </w:pPr>
      <w:r>
        <w:rPr>
          <w:rFonts w:ascii="Arial" w:hAnsi="Arial"/>
          <w:sz w:val="22"/>
          <w:u w:val="single"/>
          <w:lang w:val="es-AR"/>
        </w:rPr>
        <w:lastRenderedPageBreak/>
        <w:t>BLOQUE 11: SALUD AMBIENTAL</w:t>
      </w:r>
    </w:p>
    <w:p w:rsidR="00FD70DD" w:rsidRDefault="00FD70DD">
      <w:pPr>
        <w:jc w:val="both"/>
        <w:rPr>
          <w:rFonts w:ascii="Arial" w:hAnsi="Arial"/>
          <w:sz w:val="22"/>
          <w:lang w:val="es-AR"/>
        </w:rPr>
      </w:pPr>
      <w:r>
        <w:rPr>
          <w:rFonts w:ascii="Arial" w:hAnsi="Arial"/>
          <w:sz w:val="22"/>
          <w:lang w:val="es-AR"/>
        </w:rPr>
        <w:t>Amenazas ambientales. Vías especiales de exposición, transplacentaria y amamantamiento. Características etáreas que</w:t>
      </w:r>
      <w:r w:rsidR="00750610">
        <w:rPr>
          <w:rFonts w:ascii="Arial" w:hAnsi="Arial"/>
          <w:sz w:val="22"/>
          <w:lang w:val="es-AR"/>
        </w:rPr>
        <w:t xml:space="preserve"> aumentan la vulnerabilidad: ana</w:t>
      </w:r>
      <w:r>
        <w:rPr>
          <w:rFonts w:ascii="Arial" w:hAnsi="Arial"/>
          <w:sz w:val="22"/>
          <w:lang w:val="es-AR"/>
        </w:rPr>
        <w:t xml:space="preserve">tomofisiológicas, superficie corporal en relación al volumen, permeabilidad cutánea aumentada, barrera hematoencefálica, ventilación. </w:t>
      </w:r>
    </w:p>
    <w:p w:rsidR="00FD70DD" w:rsidRDefault="00FD70DD">
      <w:pPr>
        <w:jc w:val="both"/>
        <w:rPr>
          <w:rFonts w:ascii="Arial" w:hAnsi="Arial"/>
          <w:sz w:val="22"/>
          <w:lang w:val="es-AR"/>
        </w:rPr>
      </w:pPr>
      <w:r>
        <w:rPr>
          <w:rFonts w:ascii="Arial" w:hAnsi="Arial"/>
          <w:sz w:val="22"/>
          <w:lang w:val="es-AR"/>
        </w:rPr>
        <w:t>Características propias del medio ambiente: escenarios (urbano/rural, hogar, escuela, trabajo, calle), medios (agua, aire, suelo, alimentos, juguetes) y peligros (físico, químicos, biológicos) en relación a la salud ambiental de los niños.</w:t>
      </w:r>
    </w:p>
    <w:p w:rsidR="00FD70DD" w:rsidRDefault="00FD70DD">
      <w:pPr>
        <w:jc w:val="both"/>
        <w:rPr>
          <w:rFonts w:ascii="Arial" w:hAnsi="Arial"/>
          <w:sz w:val="22"/>
          <w:lang w:val="es-AR"/>
        </w:rPr>
      </w:pPr>
      <w:r>
        <w:rPr>
          <w:rFonts w:ascii="Arial" w:hAnsi="Arial"/>
          <w:sz w:val="22"/>
          <w:lang w:val="es-AR"/>
        </w:rPr>
        <w:t xml:space="preserve">Pesquisa en </w:t>
      </w:r>
      <w:smartTag w:uri="urn:schemas-microsoft-com:office:smarttags" w:element="PersonName">
        <w:smartTagPr>
          <w:attr w:name="ProductID" w:val="la Historia Cl￭nica"/>
        </w:smartTagPr>
        <w:r>
          <w:rPr>
            <w:rFonts w:ascii="Arial" w:hAnsi="Arial"/>
            <w:sz w:val="22"/>
            <w:lang w:val="es-AR"/>
          </w:rPr>
          <w:t>la Historia Clínica</w:t>
        </w:r>
      </w:smartTag>
      <w:r>
        <w:rPr>
          <w:rFonts w:ascii="Arial" w:hAnsi="Arial"/>
          <w:sz w:val="22"/>
          <w:lang w:val="es-AR"/>
        </w:rPr>
        <w:t xml:space="preserve"> de salud ambiental. Capacitación en salud ambiental.</w:t>
      </w:r>
    </w:p>
    <w:p w:rsidR="00FD70DD" w:rsidRDefault="00FD70DD">
      <w:pPr>
        <w:pStyle w:val="Textosinformato"/>
        <w:jc w:val="both"/>
        <w:rPr>
          <w:rFonts w:ascii="Arial" w:hAnsi="Arial"/>
          <w:sz w:val="22"/>
        </w:rPr>
      </w:pPr>
    </w:p>
    <w:p w:rsidR="00FD70DD" w:rsidRDefault="00FD70DD">
      <w:pPr>
        <w:pStyle w:val="Textosinformato"/>
        <w:numPr>
          <w:ilvl w:val="0"/>
          <w:numId w:val="1"/>
        </w:numPr>
        <w:jc w:val="both"/>
        <w:rPr>
          <w:rFonts w:ascii="Arial" w:hAnsi="Arial"/>
          <w:b/>
          <w:sz w:val="22"/>
        </w:rPr>
      </w:pPr>
      <w:r>
        <w:rPr>
          <w:rFonts w:ascii="Arial" w:hAnsi="Arial"/>
          <w:b/>
          <w:sz w:val="22"/>
        </w:rPr>
        <w:t>PEDIATRIA EN INTERNACION</w:t>
      </w:r>
    </w:p>
    <w:p w:rsidR="00FD70DD" w:rsidRDefault="00FD70DD">
      <w:pPr>
        <w:pStyle w:val="Textosinformato"/>
        <w:jc w:val="both"/>
        <w:rPr>
          <w:rFonts w:ascii="Arial" w:hAnsi="Arial"/>
          <w:sz w:val="22"/>
        </w:rPr>
      </w:pPr>
    </w:p>
    <w:p w:rsidR="00FD70DD" w:rsidRDefault="00FD70DD">
      <w:pPr>
        <w:jc w:val="both"/>
        <w:rPr>
          <w:rFonts w:ascii="Arial" w:hAnsi="Arial"/>
          <w:sz w:val="22"/>
          <w:u w:val="single"/>
          <w:lang w:val="es-AR"/>
        </w:rPr>
      </w:pPr>
      <w:r>
        <w:rPr>
          <w:rFonts w:ascii="Arial" w:hAnsi="Arial"/>
          <w:sz w:val="22"/>
          <w:u w:val="single"/>
          <w:lang w:val="es-AR"/>
        </w:rPr>
        <w:t>BLOQUE12: NEONATOLOGIA</w:t>
      </w:r>
    </w:p>
    <w:p w:rsidR="00FD70DD" w:rsidRDefault="00FD70DD">
      <w:pPr>
        <w:jc w:val="both"/>
        <w:rPr>
          <w:rFonts w:ascii="Arial" w:hAnsi="Arial"/>
          <w:sz w:val="22"/>
          <w:u w:val="single"/>
          <w:lang w:val="es-AR"/>
        </w:rPr>
      </w:pPr>
    </w:p>
    <w:p w:rsidR="00FD70DD" w:rsidRDefault="00FD70DD">
      <w:pPr>
        <w:jc w:val="both"/>
        <w:rPr>
          <w:rFonts w:ascii="Arial" w:hAnsi="Arial"/>
          <w:sz w:val="22"/>
        </w:rPr>
      </w:pPr>
      <w:r>
        <w:rPr>
          <w:rFonts w:ascii="Arial" w:hAnsi="Arial"/>
          <w:sz w:val="22"/>
        </w:rPr>
        <w:t>Recepción del recién nacido. Resucitación cardiopulmonar neonatal. Vacunación. Otoemisiones acústicas. Historia Clínica perinatal y neonatal. Promoción de la lactancia materna. Traumatismos obstétricos. Asfixia perinatal. Recién nacido normal.</w:t>
      </w:r>
    </w:p>
    <w:p w:rsidR="00FD70DD" w:rsidRDefault="00FD70DD">
      <w:pPr>
        <w:jc w:val="both"/>
        <w:rPr>
          <w:rFonts w:ascii="Arial" w:hAnsi="Arial"/>
          <w:sz w:val="22"/>
        </w:rPr>
      </w:pPr>
      <w:r>
        <w:rPr>
          <w:rFonts w:ascii="Arial" w:hAnsi="Arial"/>
          <w:sz w:val="22"/>
        </w:rPr>
        <w:t>Patología de la transición. Uso del oxígeno.</w:t>
      </w:r>
    </w:p>
    <w:p w:rsidR="00FD70DD" w:rsidRDefault="00FD70DD">
      <w:pPr>
        <w:jc w:val="both"/>
        <w:rPr>
          <w:rFonts w:ascii="Arial" w:hAnsi="Arial"/>
          <w:sz w:val="22"/>
        </w:rPr>
      </w:pPr>
      <w:r>
        <w:rPr>
          <w:rFonts w:ascii="Arial" w:hAnsi="Arial"/>
          <w:sz w:val="22"/>
        </w:rPr>
        <w:t xml:space="preserve">Hipoglucemias. Dificultades de regulación térmica. Poliglobulia.  </w:t>
      </w:r>
    </w:p>
    <w:p w:rsidR="00FD70DD" w:rsidRDefault="00FD70DD">
      <w:pPr>
        <w:jc w:val="both"/>
        <w:rPr>
          <w:rFonts w:ascii="Arial" w:hAnsi="Arial"/>
          <w:sz w:val="22"/>
        </w:rPr>
      </w:pPr>
      <w:r>
        <w:rPr>
          <w:rFonts w:ascii="Arial" w:hAnsi="Arial"/>
          <w:sz w:val="22"/>
        </w:rPr>
        <w:t xml:space="preserve">Hijo de madre diabética e hipertensa. Reconocimientos de los riesgos. </w:t>
      </w:r>
    </w:p>
    <w:p w:rsidR="00FD70DD" w:rsidRDefault="00FD70DD">
      <w:pPr>
        <w:jc w:val="both"/>
        <w:rPr>
          <w:rFonts w:ascii="Arial" w:hAnsi="Arial"/>
          <w:sz w:val="22"/>
        </w:rPr>
      </w:pPr>
      <w:r>
        <w:rPr>
          <w:rFonts w:ascii="Arial" w:hAnsi="Arial"/>
          <w:sz w:val="22"/>
        </w:rPr>
        <w:t xml:space="preserve">Hijo de madre VIH. Incompatibilidad Rh </w:t>
      </w:r>
    </w:p>
    <w:p w:rsidR="00FD70DD" w:rsidRDefault="00FD70DD">
      <w:pPr>
        <w:jc w:val="both"/>
        <w:rPr>
          <w:rFonts w:ascii="Arial" w:hAnsi="Arial"/>
          <w:sz w:val="22"/>
        </w:rPr>
      </w:pPr>
      <w:r>
        <w:rPr>
          <w:rFonts w:ascii="Arial" w:hAnsi="Arial"/>
          <w:sz w:val="22"/>
        </w:rPr>
        <w:t>Prevención del síndrome de muerte súbita del lactante.</w:t>
      </w:r>
    </w:p>
    <w:p w:rsidR="00FD70DD" w:rsidRDefault="00FD70DD">
      <w:pPr>
        <w:jc w:val="both"/>
        <w:rPr>
          <w:rFonts w:ascii="Arial" w:hAnsi="Arial"/>
          <w:sz w:val="22"/>
        </w:rPr>
      </w:pPr>
      <w:r>
        <w:rPr>
          <w:rFonts w:ascii="Arial" w:hAnsi="Arial"/>
          <w:sz w:val="22"/>
        </w:rPr>
        <w:t>El recién nacido de bajo peso. Clasificación. Estudio clínico del retraso de crecimiento intrauterino.</w:t>
      </w:r>
    </w:p>
    <w:p w:rsidR="00FD70DD" w:rsidRDefault="00FD70DD">
      <w:pPr>
        <w:jc w:val="both"/>
        <w:rPr>
          <w:rFonts w:ascii="Arial" w:hAnsi="Arial"/>
          <w:sz w:val="22"/>
        </w:rPr>
      </w:pPr>
      <w:r>
        <w:rPr>
          <w:rFonts w:ascii="Arial" w:hAnsi="Arial"/>
          <w:sz w:val="22"/>
        </w:rPr>
        <w:t>Displasia broncopulmonar</w:t>
      </w:r>
    </w:p>
    <w:p w:rsidR="00FD70DD" w:rsidRDefault="00FD70DD">
      <w:pPr>
        <w:jc w:val="both"/>
        <w:rPr>
          <w:rFonts w:ascii="Arial" w:hAnsi="Arial"/>
          <w:color w:val="0000FF"/>
          <w:sz w:val="22"/>
        </w:rPr>
      </w:pPr>
    </w:p>
    <w:p w:rsidR="00FD70DD" w:rsidRDefault="00FD70DD">
      <w:pPr>
        <w:jc w:val="both"/>
        <w:rPr>
          <w:rFonts w:ascii="Arial" w:hAnsi="Arial"/>
          <w:sz w:val="22"/>
        </w:rPr>
      </w:pPr>
      <w:r>
        <w:rPr>
          <w:rFonts w:ascii="Arial" w:hAnsi="Arial"/>
          <w:sz w:val="22"/>
        </w:rPr>
        <w:t xml:space="preserve">Principales urgencias quirúrgicas del período neonatal. </w:t>
      </w:r>
    </w:p>
    <w:p w:rsidR="00FD70DD" w:rsidRDefault="00FD70DD">
      <w:pPr>
        <w:jc w:val="both"/>
        <w:rPr>
          <w:rFonts w:ascii="Arial" w:hAnsi="Arial"/>
          <w:sz w:val="22"/>
        </w:rPr>
      </w:pPr>
      <w:r>
        <w:rPr>
          <w:rFonts w:ascii="Arial" w:hAnsi="Arial"/>
          <w:sz w:val="22"/>
        </w:rPr>
        <w:t>Enfermedades prenatales de origen genético y realización de  asesoramiento.</w:t>
      </w:r>
    </w:p>
    <w:p w:rsidR="00FD70DD" w:rsidRDefault="00FD70DD">
      <w:pPr>
        <w:jc w:val="both"/>
        <w:rPr>
          <w:rFonts w:ascii="Arial" w:hAnsi="Arial"/>
          <w:sz w:val="22"/>
        </w:rPr>
      </w:pPr>
      <w:r>
        <w:rPr>
          <w:rFonts w:ascii="Arial" w:hAnsi="Arial"/>
          <w:sz w:val="22"/>
        </w:rPr>
        <w:t xml:space="preserve">Cardiopatías congénitas. </w:t>
      </w:r>
    </w:p>
    <w:p w:rsidR="00FD70DD" w:rsidRDefault="00FD70DD">
      <w:pPr>
        <w:jc w:val="both"/>
        <w:rPr>
          <w:rFonts w:ascii="Arial" w:hAnsi="Arial"/>
          <w:sz w:val="22"/>
        </w:rPr>
      </w:pPr>
      <w:r>
        <w:rPr>
          <w:rFonts w:ascii="Arial" w:hAnsi="Arial"/>
          <w:sz w:val="22"/>
        </w:rPr>
        <w:t>Malformaciones más frecuentes</w:t>
      </w:r>
      <w:r>
        <w:rPr>
          <w:rFonts w:ascii="Arial" w:hAnsi="Arial"/>
          <w:b/>
          <w:sz w:val="22"/>
        </w:rPr>
        <w:t xml:space="preserve">: </w:t>
      </w:r>
      <w:r>
        <w:rPr>
          <w:rFonts w:ascii="Arial" w:hAnsi="Arial"/>
          <w:sz w:val="22"/>
        </w:rPr>
        <w:t>at</w:t>
      </w:r>
      <w:r w:rsidR="00C03C21">
        <w:rPr>
          <w:rFonts w:ascii="Arial" w:hAnsi="Arial"/>
          <w:sz w:val="22"/>
        </w:rPr>
        <w:t>r</w:t>
      </w:r>
      <w:r>
        <w:rPr>
          <w:rFonts w:ascii="Arial" w:hAnsi="Arial"/>
          <w:sz w:val="22"/>
        </w:rPr>
        <w:t>esia de esófago, paladar hendido, enterocolitis necrotizante, megacolon.</w:t>
      </w:r>
    </w:p>
    <w:p w:rsidR="00FD70DD" w:rsidRDefault="00FD70DD">
      <w:pPr>
        <w:jc w:val="both"/>
        <w:rPr>
          <w:rFonts w:ascii="Arial" w:hAnsi="Arial"/>
          <w:sz w:val="22"/>
        </w:rPr>
      </w:pPr>
      <w:r>
        <w:rPr>
          <w:rFonts w:ascii="Arial" w:hAnsi="Arial"/>
          <w:sz w:val="22"/>
        </w:rPr>
        <w:t>Enfermedades infecciosas  más frecuentes e importantes del período prenatal y postnatal. TORCH. Sepsis.</w:t>
      </w:r>
    </w:p>
    <w:p w:rsidR="00FD70DD" w:rsidRDefault="00FD70DD">
      <w:pPr>
        <w:jc w:val="both"/>
        <w:rPr>
          <w:rFonts w:ascii="Arial" w:hAnsi="Arial"/>
          <w:sz w:val="22"/>
        </w:rPr>
      </w:pPr>
      <w:r>
        <w:rPr>
          <w:rFonts w:ascii="Arial" w:hAnsi="Arial"/>
          <w:sz w:val="22"/>
        </w:rPr>
        <w:t xml:space="preserve">Diagnóstico prenatal y screening postnatal de los trastornos del metabolismo más frecuentes </w:t>
      </w:r>
    </w:p>
    <w:p w:rsidR="00FD70DD" w:rsidRDefault="00FD70DD">
      <w:pPr>
        <w:jc w:val="both"/>
        <w:rPr>
          <w:rFonts w:ascii="Arial" w:hAnsi="Arial"/>
          <w:sz w:val="22"/>
          <w:lang w:val="es-AR"/>
        </w:rPr>
      </w:pPr>
      <w:r>
        <w:rPr>
          <w:rFonts w:ascii="Arial" w:hAnsi="Arial"/>
          <w:sz w:val="22"/>
        </w:rPr>
        <w:t xml:space="preserve">Manejo </w:t>
      </w:r>
      <w:r>
        <w:rPr>
          <w:rFonts w:ascii="Arial" w:hAnsi="Arial"/>
          <w:sz w:val="22"/>
          <w:lang w:val="es-AR"/>
        </w:rPr>
        <w:t xml:space="preserve">de los equipos de las unidades neonatales (incubadoras, servocunas, monitores, halos, bigoteras, CPAP, equipos de luminoterapia, bombas etc.). </w:t>
      </w:r>
    </w:p>
    <w:p w:rsidR="00FD70DD" w:rsidRDefault="00FD70DD">
      <w:pPr>
        <w:jc w:val="both"/>
        <w:rPr>
          <w:rFonts w:ascii="Arial" w:hAnsi="Arial"/>
          <w:sz w:val="22"/>
        </w:rPr>
      </w:pPr>
      <w:r>
        <w:rPr>
          <w:rFonts w:ascii="Arial" w:hAnsi="Arial"/>
          <w:sz w:val="22"/>
        </w:rPr>
        <w:t xml:space="preserve">Ictericias neonatales </w:t>
      </w:r>
    </w:p>
    <w:p w:rsidR="00FD70DD" w:rsidRDefault="00FD70DD">
      <w:pPr>
        <w:jc w:val="both"/>
        <w:rPr>
          <w:rFonts w:ascii="Arial" w:hAnsi="Arial"/>
          <w:sz w:val="22"/>
        </w:rPr>
      </w:pPr>
      <w:r>
        <w:rPr>
          <w:rFonts w:ascii="Arial" w:hAnsi="Arial"/>
          <w:sz w:val="22"/>
        </w:rPr>
        <w:t>El recién nacido de pretérmino. Patología del pretérmino tardío.</w:t>
      </w:r>
    </w:p>
    <w:p w:rsidR="00FD70DD" w:rsidRDefault="00FD70DD">
      <w:pPr>
        <w:jc w:val="both"/>
        <w:rPr>
          <w:rFonts w:ascii="Arial" w:hAnsi="Arial"/>
          <w:sz w:val="22"/>
          <w:lang w:val="pt-BR"/>
        </w:rPr>
      </w:pPr>
      <w:r>
        <w:rPr>
          <w:rFonts w:ascii="Arial" w:hAnsi="Arial"/>
          <w:sz w:val="22"/>
        </w:rPr>
        <w:t xml:space="preserve">Retinopatía del prematuro. </w:t>
      </w:r>
      <w:r>
        <w:rPr>
          <w:rFonts w:ascii="Arial" w:hAnsi="Arial"/>
          <w:sz w:val="22"/>
          <w:lang w:val="pt-BR"/>
        </w:rPr>
        <w:t>Apneas.</w:t>
      </w:r>
    </w:p>
    <w:p w:rsidR="00FD70DD" w:rsidRDefault="00FD70DD">
      <w:pPr>
        <w:jc w:val="both"/>
        <w:rPr>
          <w:rFonts w:ascii="Arial" w:hAnsi="Arial"/>
          <w:b/>
          <w:sz w:val="22"/>
          <w:lang w:val="pt-BR"/>
        </w:rPr>
      </w:pPr>
    </w:p>
    <w:p w:rsidR="00FD70DD" w:rsidRDefault="00FD70DD">
      <w:pPr>
        <w:jc w:val="both"/>
        <w:rPr>
          <w:rFonts w:ascii="Arial" w:hAnsi="Arial"/>
          <w:color w:val="0000FF"/>
          <w:sz w:val="22"/>
          <w:u w:val="single"/>
          <w:lang w:val="pt-BR"/>
        </w:rPr>
      </w:pPr>
      <w:r>
        <w:rPr>
          <w:rFonts w:ascii="Arial" w:hAnsi="Arial"/>
          <w:sz w:val="22"/>
          <w:u w:val="single"/>
          <w:lang w:val="pt-BR"/>
        </w:rPr>
        <w:t>BLOQUE 13: SALA / UTI/ CIM</w:t>
      </w:r>
    </w:p>
    <w:p w:rsidR="00FD70DD" w:rsidRDefault="00FD70DD">
      <w:pPr>
        <w:jc w:val="both"/>
        <w:rPr>
          <w:rFonts w:ascii="Arial" w:hAnsi="Arial"/>
          <w:sz w:val="22"/>
          <w:u w:val="single"/>
          <w:lang w:val="pt-BR"/>
        </w:rPr>
      </w:pPr>
    </w:p>
    <w:p w:rsidR="00FD70DD" w:rsidRDefault="00FD70DD">
      <w:pPr>
        <w:jc w:val="both"/>
        <w:rPr>
          <w:rFonts w:ascii="Arial" w:hAnsi="Arial"/>
          <w:i/>
          <w:sz w:val="22"/>
          <w:u w:val="single"/>
        </w:rPr>
      </w:pPr>
      <w:r>
        <w:rPr>
          <w:rFonts w:ascii="Arial" w:hAnsi="Arial"/>
          <w:i/>
          <w:sz w:val="22"/>
          <w:lang w:val="pt-BR"/>
        </w:rPr>
        <w:t xml:space="preserve">Cardiología. </w:t>
      </w:r>
      <w:r>
        <w:rPr>
          <w:rFonts w:ascii="Arial" w:hAnsi="Arial"/>
          <w:sz w:val="22"/>
        </w:rPr>
        <w:t>Arritmias. Cardiopatías cianóticas y acianóticas. Cardiopatía asociada a enfermedades sistémicas. Insuficiencia cardiaca. Mioca</w:t>
      </w:r>
      <w:r w:rsidR="00750610">
        <w:rPr>
          <w:rFonts w:ascii="Arial" w:hAnsi="Arial"/>
          <w:sz w:val="22"/>
        </w:rPr>
        <w:t>rdiopatias. Fiebre r</w:t>
      </w:r>
      <w:r>
        <w:rPr>
          <w:rFonts w:ascii="Arial" w:hAnsi="Arial"/>
          <w:sz w:val="22"/>
        </w:rPr>
        <w:t>eumática. Endocarditis. Pericarditis. Reanimación cardiorespiratoria</w:t>
      </w:r>
    </w:p>
    <w:p w:rsidR="00FD70DD" w:rsidRDefault="00FD70DD">
      <w:pPr>
        <w:jc w:val="both"/>
        <w:rPr>
          <w:rFonts w:ascii="Arial" w:hAnsi="Arial"/>
          <w:sz w:val="22"/>
          <w:u w:val="single"/>
        </w:rPr>
      </w:pPr>
    </w:p>
    <w:p w:rsidR="00FD70DD" w:rsidRDefault="00FD70DD">
      <w:pPr>
        <w:jc w:val="both"/>
        <w:rPr>
          <w:rFonts w:ascii="Arial" w:hAnsi="Arial"/>
          <w:sz w:val="22"/>
        </w:rPr>
      </w:pPr>
      <w:r>
        <w:rPr>
          <w:rFonts w:ascii="Arial" w:hAnsi="Arial"/>
          <w:i/>
          <w:sz w:val="22"/>
        </w:rPr>
        <w:t>Cirugía</w:t>
      </w:r>
      <w:r>
        <w:rPr>
          <w:rFonts w:ascii="Arial" w:hAnsi="Arial"/>
          <w:sz w:val="22"/>
        </w:rPr>
        <w:t>. Procedimientos quirúrgicos habituales en la práctica pediátrica: venopuntura, suturas, curaciones, canalizaciones venosas percutáneas, punciones pleurales, punciones abdominales, drenajes pleurales y ostomias.</w:t>
      </w:r>
    </w:p>
    <w:p w:rsidR="00FD70DD" w:rsidRDefault="00FD70DD">
      <w:pPr>
        <w:tabs>
          <w:tab w:val="left" w:pos="432"/>
          <w:tab w:val="left" w:pos="2736"/>
        </w:tabs>
        <w:spacing w:line="240" w:lineRule="exact"/>
        <w:ind w:right="-144"/>
        <w:jc w:val="both"/>
        <w:rPr>
          <w:rFonts w:ascii="Arial" w:hAnsi="Arial"/>
          <w:sz w:val="22"/>
        </w:rPr>
      </w:pPr>
      <w:r>
        <w:rPr>
          <w:rFonts w:ascii="Arial" w:hAnsi="Arial"/>
          <w:sz w:val="22"/>
        </w:rPr>
        <w:t>Fimosis. Hipospadias. Apendicitis. Invaginación intestinal. Escroto agudo. Síndrome pilórico. Criptorquídea. Hernias. Tumor abdominal palpable. Atresia y duplicación esofágica. Megacolon. Atresia anal.</w:t>
      </w:r>
    </w:p>
    <w:p w:rsidR="00FD70DD" w:rsidRDefault="00FD70DD">
      <w:pPr>
        <w:jc w:val="both"/>
        <w:rPr>
          <w:rFonts w:ascii="Arial" w:hAnsi="Arial"/>
          <w:sz w:val="22"/>
        </w:rPr>
      </w:pPr>
      <w:r>
        <w:rPr>
          <w:rFonts w:ascii="Arial" w:hAnsi="Arial"/>
          <w:sz w:val="22"/>
        </w:rPr>
        <w:t>Etapas de la anestesia y los efectos colaterales de las drogas utilizadas.</w:t>
      </w:r>
    </w:p>
    <w:p w:rsidR="00FD70DD" w:rsidRDefault="00FD70DD">
      <w:pPr>
        <w:tabs>
          <w:tab w:val="left" w:pos="432"/>
          <w:tab w:val="left" w:pos="2736"/>
        </w:tabs>
        <w:spacing w:line="240" w:lineRule="exact"/>
        <w:ind w:right="-144"/>
        <w:jc w:val="both"/>
        <w:rPr>
          <w:rFonts w:ascii="Arial" w:hAnsi="Arial"/>
          <w:sz w:val="22"/>
        </w:rPr>
      </w:pPr>
      <w:r>
        <w:rPr>
          <w:rFonts w:ascii="Arial" w:hAnsi="Arial"/>
          <w:sz w:val="22"/>
        </w:rPr>
        <w:t>Seguimiento post-quirúrgico. Posibles complicaciones (equilibrio hidroelectrolítico, hemorragia, Insuficiencia renal aguda, infección, apoyo nutricional).</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i/>
          <w:sz w:val="22"/>
          <w:lang w:val="pt-BR"/>
        </w:rPr>
        <w:t>Endocrinología.</w:t>
      </w:r>
      <w:r>
        <w:rPr>
          <w:rFonts w:ascii="Arial" w:hAnsi="Arial"/>
          <w:sz w:val="22"/>
          <w:lang w:val="pt-BR"/>
        </w:rPr>
        <w:t xml:space="preserve"> Diabetes insípida. Diabetes Mellitus. </w:t>
      </w:r>
      <w:r>
        <w:rPr>
          <w:rFonts w:ascii="Arial" w:hAnsi="Arial"/>
          <w:sz w:val="22"/>
        </w:rPr>
        <w:t>Cetoacidosis, Coma hiperosmolar</w:t>
      </w:r>
    </w:p>
    <w:p w:rsidR="00FD70DD" w:rsidRDefault="00FD70DD">
      <w:pPr>
        <w:ind w:left="360"/>
        <w:jc w:val="both"/>
        <w:rPr>
          <w:rFonts w:ascii="Arial" w:hAnsi="Arial"/>
          <w:sz w:val="22"/>
        </w:rPr>
      </w:pPr>
    </w:p>
    <w:p w:rsidR="00FD70DD" w:rsidRDefault="00FD70DD">
      <w:pPr>
        <w:jc w:val="both"/>
        <w:rPr>
          <w:rFonts w:ascii="Arial" w:hAnsi="Arial"/>
          <w:sz w:val="22"/>
        </w:rPr>
      </w:pPr>
      <w:r>
        <w:rPr>
          <w:rFonts w:ascii="Arial" w:hAnsi="Arial"/>
          <w:i/>
          <w:sz w:val="22"/>
        </w:rPr>
        <w:t>Gastroenterología</w:t>
      </w:r>
      <w:r>
        <w:rPr>
          <w:rFonts w:ascii="Arial" w:hAnsi="Arial"/>
          <w:sz w:val="22"/>
        </w:rPr>
        <w:t>. Hemorragia digestiva Hepatopatías Afecciones de vías biliares. Páncreatopatias. Lesiones esofágicas por cáusticos. Síndrome de mala absorción.</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i/>
          <w:sz w:val="22"/>
        </w:rPr>
        <w:t>Hemato-oncología</w:t>
      </w:r>
      <w:r>
        <w:rPr>
          <w:rFonts w:ascii="Arial" w:hAnsi="Arial"/>
          <w:sz w:val="22"/>
        </w:rPr>
        <w:t>. Pancitopenias. Púrpuras. Enfermedades hemorragíparas.</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i/>
          <w:sz w:val="22"/>
        </w:rPr>
        <w:t>Infectología.</w:t>
      </w:r>
      <w:r>
        <w:rPr>
          <w:rFonts w:ascii="Arial" w:hAnsi="Arial"/>
          <w:sz w:val="22"/>
        </w:rPr>
        <w:t xml:space="preserve"> Enfermedades exantemáticas. Enterovirus. Parotiditis. Mononucleosis. Lactante febril sin foco. Sepsis, Endocarditis, Síndrome Febril Prolongado. Inmunodeprimido. Uso racional de los medicamentos. Medidas de aislamiento en los pacientes infectados. Aspectos epidemiológicos en relación al manejo de contactos. Artritis. Osteomielitis. Meningitis. Encefalitis.</w:t>
      </w:r>
    </w:p>
    <w:p w:rsidR="00FD70DD" w:rsidRDefault="00FD70DD">
      <w:pPr>
        <w:jc w:val="both"/>
        <w:rPr>
          <w:rFonts w:ascii="Arial" w:hAnsi="Arial"/>
          <w:sz w:val="22"/>
          <w:u w:val="single"/>
        </w:rPr>
      </w:pPr>
    </w:p>
    <w:p w:rsidR="00FD70DD" w:rsidRDefault="00FD70DD">
      <w:pPr>
        <w:jc w:val="both"/>
        <w:rPr>
          <w:rFonts w:ascii="Arial" w:hAnsi="Arial"/>
          <w:sz w:val="22"/>
        </w:rPr>
      </w:pPr>
      <w:r>
        <w:rPr>
          <w:rFonts w:ascii="Arial" w:hAnsi="Arial"/>
          <w:i/>
          <w:sz w:val="22"/>
          <w:lang w:val="es-MX"/>
        </w:rPr>
        <w:t>Inmuno/reumatología</w:t>
      </w:r>
      <w:r>
        <w:rPr>
          <w:rFonts w:ascii="Arial" w:hAnsi="Arial"/>
          <w:i/>
          <w:sz w:val="22"/>
        </w:rPr>
        <w:t xml:space="preserve">. </w:t>
      </w:r>
      <w:r>
        <w:rPr>
          <w:rFonts w:ascii="Arial" w:hAnsi="Arial"/>
          <w:sz w:val="22"/>
        </w:rPr>
        <w:t>Indicaciones, uso clínico y efectos adversos de los  antiinflamatorios, corticoides e inmunosupresores. Diagnóstico diferencial de patología osteoarticular.</w:t>
      </w:r>
    </w:p>
    <w:p w:rsidR="00FD70DD" w:rsidRDefault="00FD70DD">
      <w:pPr>
        <w:tabs>
          <w:tab w:val="left" w:pos="576"/>
          <w:tab w:val="left" w:pos="2736"/>
          <w:tab w:val="left" w:pos="6192"/>
        </w:tabs>
        <w:spacing w:line="240" w:lineRule="exact"/>
        <w:ind w:left="142" w:right="-144"/>
        <w:jc w:val="both"/>
        <w:rPr>
          <w:rFonts w:ascii="Arial" w:hAnsi="Arial"/>
          <w:sz w:val="22"/>
        </w:rPr>
      </w:pPr>
    </w:p>
    <w:p w:rsidR="00FD70DD" w:rsidRDefault="00FD70DD">
      <w:pPr>
        <w:jc w:val="both"/>
        <w:rPr>
          <w:rFonts w:ascii="Arial" w:hAnsi="Arial"/>
          <w:sz w:val="22"/>
        </w:rPr>
      </w:pPr>
      <w:r>
        <w:rPr>
          <w:rFonts w:ascii="Arial" w:hAnsi="Arial"/>
          <w:i/>
          <w:sz w:val="22"/>
        </w:rPr>
        <w:t>Medio interno</w:t>
      </w:r>
      <w:r>
        <w:rPr>
          <w:rFonts w:ascii="Arial" w:hAnsi="Arial"/>
          <w:sz w:val="22"/>
        </w:rPr>
        <w:t>. Homeostasis. (Regulación normal y fisiopatología del agua y de los electrolitos). Estado de hidratación. Tipos de deshidratación, terapéutica. Equilibrio Acido-Base. Alteraciones de hidroelectroliticas.</w:t>
      </w:r>
    </w:p>
    <w:p w:rsidR="00FD70DD" w:rsidRDefault="00FD70DD">
      <w:pPr>
        <w:tabs>
          <w:tab w:val="left" w:pos="432"/>
          <w:tab w:val="left" w:pos="2736"/>
        </w:tabs>
        <w:spacing w:line="240" w:lineRule="exact"/>
        <w:ind w:left="142" w:right="-144"/>
        <w:jc w:val="both"/>
        <w:rPr>
          <w:rFonts w:ascii="Arial" w:hAnsi="Arial"/>
          <w:sz w:val="22"/>
          <w:u w:val="single"/>
        </w:rPr>
      </w:pPr>
    </w:p>
    <w:p w:rsidR="00FD70DD" w:rsidRDefault="00FD70DD">
      <w:pPr>
        <w:jc w:val="both"/>
        <w:rPr>
          <w:rFonts w:ascii="Arial" w:hAnsi="Arial"/>
          <w:sz w:val="22"/>
        </w:rPr>
      </w:pPr>
      <w:r>
        <w:rPr>
          <w:rFonts w:ascii="Arial" w:hAnsi="Arial"/>
          <w:i/>
          <w:sz w:val="22"/>
        </w:rPr>
        <w:t>Nefrología</w:t>
      </w:r>
      <w:r>
        <w:rPr>
          <w:rFonts w:ascii="Arial" w:hAnsi="Arial"/>
          <w:sz w:val="22"/>
        </w:rPr>
        <w:t>. Enfermedad poliquística. Válvulas uretrales posteriores. Hidronefrosis. Lesiones obstructivas de la pelvis y el uréter. Infección urinaria. Insuficiencia renal aguda. Insuficiencia Renal Crónica.  Síndrome. Nefrítico. Síndrome Nefrótico. Tumores más frecuentes (Tumor de Wilms). Síndrome Urémico Hemolítico (USH). Diálisis peritoneal y hemodiálisis Indicaciones  trasplante.</w:t>
      </w:r>
    </w:p>
    <w:p w:rsidR="00FD70DD" w:rsidRDefault="00FD70DD">
      <w:pPr>
        <w:jc w:val="both"/>
        <w:rPr>
          <w:rFonts w:ascii="Arial" w:hAnsi="Arial"/>
          <w:sz w:val="22"/>
          <w:u w:val="single"/>
          <w:lang w:val="es-AR"/>
        </w:rPr>
      </w:pPr>
    </w:p>
    <w:p w:rsidR="00FD70DD" w:rsidRDefault="00FD70DD">
      <w:pPr>
        <w:jc w:val="both"/>
        <w:rPr>
          <w:rFonts w:ascii="Arial" w:hAnsi="Arial"/>
          <w:sz w:val="22"/>
        </w:rPr>
      </w:pPr>
      <w:r>
        <w:rPr>
          <w:rFonts w:ascii="Arial" w:hAnsi="Arial"/>
          <w:i/>
          <w:sz w:val="22"/>
          <w:lang w:val="es-AR"/>
        </w:rPr>
        <w:t>Neumonolog</w:t>
      </w:r>
      <w:r>
        <w:rPr>
          <w:rFonts w:ascii="Arial" w:hAnsi="Arial"/>
          <w:sz w:val="22"/>
        </w:rPr>
        <w:t>ía. Insuficiencia respiratoria. Neumonía unifocal, multifocal, viral o bacteriana. Supuración pleuropulmonar. Atelectasias. Neumotórax. Enfermedad obstructiva. Tuberculosis. Fibrosis quística. Oxigenoterapia. Kinesioterapia, y asistencia respiratoria mecánica. Estridor. Fístula traquesofágica. Hipoplasia. Secuestro pulmonar. Quiste broncogénico.</w:t>
      </w:r>
    </w:p>
    <w:p w:rsidR="00FD70DD" w:rsidRDefault="00FD70DD">
      <w:pPr>
        <w:jc w:val="both"/>
        <w:rPr>
          <w:rFonts w:ascii="Arial" w:hAnsi="Arial"/>
          <w:sz w:val="22"/>
        </w:rPr>
      </w:pPr>
    </w:p>
    <w:p w:rsidR="00FD70DD" w:rsidRDefault="00FD70DD">
      <w:pPr>
        <w:jc w:val="both"/>
        <w:rPr>
          <w:rFonts w:ascii="Arial" w:hAnsi="Arial"/>
          <w:sz w:val="22"/>
        </w:rPr>
      </w:pPr>
      <w:r>
        <w:rPr>
          <w:rFonts w:ascii="Arial" w:hAnsi="Arial"/>
          <w:i/>
          <w:sz w:val="22"/>
        </w:rPr>
        <w:t>Neurología</w:t>
      </w:r>
      <w:r>
        <w:rPr>
          <w:rFonts w:ascii="Arial" w:hAnsi="Arial"/>
          <w:sz w:val="22"/>
        </w:rPr>
        <w:t>. Cefaleas. Hipotonía. Ataxia. Patología neuromuscular. Síndromes convulsivos. Urgencia neuroquirúrgica. Estabilización pre y post-quirúrgica.</w:t>
      </w:r>
    </w:p>
    <w:p w:rsidR="00FD70DD" w:rsidRDefault="00FD70DD">
      <w:pPr>
        <w:jc w:val="both"/>
        <w:rPr>
          <w:rFonts w:ascii="Arial" w:hAnsi="Arial"/>
          <w:color w:val="008000"/>
          <w:sz w:val="22"/>
        </w:rPr>
      </w:pPr>
    </w:p>
    <w:p w:rsidR="00FD70DD" w:rsidRDefault="00FD70DD">
      <w:pPr>
        <w:jc w:val="both"/>
        <w:rPr>
          <w:rFonts w:ascii="Arial" w:hAnsi="Arial"/>
          <w:sz w:val="22"/>
        </w:rPr>
      </w:pPr>
      <w:r>
        <w:rPr>
          <w:rFonts w:ascii="Arial" w:hAnsi="Arial"/>
          <w:i/>
          <w:sz w:val="22"/>
        </w:rPr>
        <w:t>Nutrición</w:t>
      </w:r>
      <w:r>
        <w:rPr>
          <w:rFonts w:ascii="Arial" w:hAnsi="Arial"/>
          <w:sz w:val="22"/>
        </w:rPr>
        <w:t>. Desnutrición. Obesidad. Carencias vitamínicas más frecuentes.</w:t>
      </w:r>
    </w:p>
    <w:p w:rsidR="00FD70DD" w:rsidRDefault="00FD70DD">
      <w:pPr>
        <w:jc w:val="both"/>
        <w:rPr>
          <w:rFonts w:ascii="Arial" w:hAnsi="Arial"/>
          <w:sz w:val="22"/>
        </w:rPr>
      </w:pPr>
      <w:r>
        <w:rPr>
          <w:rFonts w:ascii="Arial" w:hAnsi="Arial"/>
          <w:sz w:val="22"/>
        </w:rPr>
        <w:t>Enfermedades más frecuentes  del metabolismo protéico, de lípidos e hidratos de carbono.</w:t>
      </w:r>
      <w:r w:rsidR="00454539">
        <w:rPr>
          <w:rFonts w:ascii="Arial" w:hAnsi="Arial"/>
          <w:sz w:val="22"/>
        </w:rPr>
        <w:t xml:space="preserve"> Soporte nutricional en diferentes situaciones clínicas.</w:t>
      </w:r>
    </w:p>
    <w:p w:rsidR="00FD70DD" w:rsidRDefault="00FD70DD">
      <w:pPr>
        <w:ind w:left="142"/>
        <w:jc w:val="both"/>
        <w:rPr>
          <w:rFonts w:ascii="Arial" w:hAnsi="Arial"/>
          <w:i/>
          <w:sz w:val="22"/>
          <w:u w:val="single"/>
        </w:rPr>
      </w:pPr>
    </w:p>
    <w:p w:rsidR="00FD70DD" w:rsidRDefault="00FD70DD">
      <w:pPr>
        <w:jc w:val="both"/>
        <w:rPr>
          <w:rFonts w:ascii="Arial" w:hAnsi="Arial"/>
          <w:sz w:val="22"/>
          <w:lang w:val="es-MX"/>
        </w:rPr>
      </w:pPr>
      <w:r>
        <w:rPr>
          <w:rFonts w:ascii="Arial" w:hAnsi="Arial"/>
          <w:i/>
          <w:sz w:val="22"/>
        </w:rPr>
        <w:t xml:space="preserve">Toxicología. </w:t>
      </w:r>
      <w:r>
        <w:rPr>
          <w:rFonts w:ascii="Arial" w:hAnsi="Arial"/>
          <w:sz w:val="22"/>
        </w:rPr>
        <w:t>I</w:t>
      </w:r>
      <w:r>
        <w:rPr>
          <w:rFonts w:ascii="Arial" w:hAnsi="Arial"/>
          <w:sz w:val="22"/>
          <w:lang w:val="es-MX"/>
        </w:rPr>
        <w:t>ntoxicaciones mas frecuentes: alcohol, monóxido de carbono, aspirina, insecticidas, hidrocarburos, cáusticos. Etc.</w:t>
      </w:r>
    </w:p>
    <w:p w:rsidR="00FD70DD" w:rsidRDefault="00FD70DD">
      <w:pPr>
        <w:jc w:val="both"/>
        <w:rPr>
          <w:rFonts w:ascii="Arial" w:hAnsi="Arial"/>
          <w:sz w:val="22"/>
          <w:lang w:val="es-MX"/>
        </w:rPr>
      </w:pPr>
    </w:p>
    <w:p w:rsidR="00FD70DD" w:rsidRDefault="00FD70DD">
      <w:pPr>
        <w:jc w:val="both"/>
        <w:rPr>
          <w:rFonts w:ascii="Arial" w:hAnsi="Arial"/>
          <w:sz w:val="22"/>
        </w:rPr>
      </w:pPr>
      <w:r>
        <w:rPr>
          <w:rFonts w:ascii="Arial" w:hAnsi="Arial"/>
          <w:i/>
          <w:sz w:val="22"/>
          <w:lang w:val="es-MX"/>
        </w:rPr>
        <w:t>Ortopedia y Traumatología</w:t>
      </w:r>
      <w:r>
        <w:rPr>
          <w:rFonts w:ascii="Arial" w:hAnsi="Arial"/>
          <w:sz w:val="22"/>
          <w:lang w:val="es-MX"/>
        </w:rPr>
        <w:t xml:space="preserve">. </w:t>
      </w:r>
      <w:r>
        <w:rPr>
          <w:rFonts w:ascii="Arial" w:hAnsi="Arial"/>
          <w:sz w:val="22"/>
        </w:rPr>
        <w:t>Luxación congénita de cadera.</w:t>
      </w:r>
      <w:r w:rsidR="00731C0B">
        <w:rPr>
          <w:rFonts w:ascii="Arial" w:hAnsi="Arial"/>
          <w:sz w:val="22"/>
        </w:rPr>
        <w:t xml:space="preserve"> </w:t>
      </w:r>
    </w:p>
    <w:p w:rsidR="001F68E1" w:rsidRDefault="001F68E1">
      <w:pPr>
        <w:jc w:val="both"/>
        <w:rPr>
          <w:rFonts w:ascii="Arial" w:hAnsi="Arial"/>
          <w:sz w:val="22"/>
        </w:rPr>
      </w:pPr>
    </w:p>
    <w:p w:rsidR="00FD70DD" w:rsidRDefault="00FD70DD">
      <w:pPr>
        <w:jc w:val="both"/>
        <w:rPr>
          <w:rFonts w:ascii="Arial" w:hAnsi="Arial"/>
          <w:sz w:val="22"/>
        </w:rPr>
      </w:pPr>
      <w:r>
        <w:rPr>
          <w:rFonts w:ascii="Arial" w:hAnsi="Arial"/>
          <w:i/>
          <w:sz w:val="22"/>
          <w:lang w:val="es-MX"/>
        </w:rPr>
        <w:t>Métodos auxiliares de diagnóst</w:t>
      </w:r>
      <w:r>
        <w:rPr>
          <w:rFonts w:ascii="Arial" w:hAnsi="Arial"/>
          <w:i/>
          <w:sz w:val="22"/>
        </w:rPr>
        <w:t>ico</w:t>
      </w:r>
      <w:r>
        <w:rPr>
          <w:rFonts w:ascii="Arial" w:hAnsi="Arial"/>
          <w:sz w:val="22"/>
        </w:rPr>
        <w:t>.  Análisis de laboratorio: rutinas, cultivos de microorganismos, etc. Imágenes: centellograma, ecografía, radiología, tomografía axial computada, resonancia magnética nuclear. Punción biopsia. Electrocardiografía</w:t>
      </w:r>
    </w:p>
    <w:p w:rsidR="007E5314" w:rsidRDefault="007E5314">
      <w:pPr>
        <w:jc w:val="both"/>
        <w:rPr>
          <w:rFonts w:ascii="Arial" w:hAnsi="Arial"/>
          <w:b/>
          <w:bCs/>
          <w:sz w:val="22"/>
        </w:rPr>
      </w:pPr>
    </w:p>
    <w:p w:rsidR="007E5314" w:rsidRDefault="007E5314">
      <w:pPr>
        <w:jc w:val="both"/>
        <w:rPr>
          <w:rFonts w:ascii="Arial" w:hAnsi="Arial"/>
          <w:b/>
          <w:bCs/>
          <w:sz w:val="22"/>
        </w:rPr>
      </w:pPr>
    </w:p>
    <w:p w:rsidR="00FD70DD" w:rsidRDefault="00FD70DD">
      <w:pPr>
        <w:jc w:val="both"/>
        <w:rPr>
          <w:rFonts w:ascii="Arial" w:hAnsi="Arial"/>
          <w:b/>
          <w:bCs/>
          <w:sz w:val="22"/>
        </w:rPr>
      </w:pPr>
      <w:r>
        <w:rPr>
          <w:rFonts w:ascii="Arial" w:hAnsi="Arial"/>
          <w:b/>
          <w:bCs/>
          <w:sz w:val="22"/>
        </w:rPr>
        <w:t xml:space="preserve">III.- REQUISITOS MINIMOS PARA EL FUNCIONAMIENTO DE </w:t>
      </w:r>
      <w:smartTag w:uri="urn:schemas-microsoft-com:office:smarttags" w:element="PersonName">
        <w:smartTagPr>
          <w:attr w:name="ProductID" w:val="LA RESIDENCIA."/>
        </w:smartTagPr>
        <w:r>
          <w:rPr>
            <w:rFonts w:ascii="Arial" w:hAnsi="Arial"/>
            <w:b/>
            <w:bCs/>
            <w:sz w:val="22"/>
          </w:rPr>
          <w:t>LA RESIDENCIA.</w:t>
        </w:r>
      </w:smartTag>
      <w:r>
        <w:rPr>
          <w:rFonts w:ascii="Arial" w:hAnsi="Arial"/>
          <w:b/>
          <w:bCs/>
          <w:sz w:val="22"/>
        </w:rPr>
        <w:t xml:space="preserve"> </w:t>
      </w:r>
    </w:p>
    <w:p w:rsidR="00FD70DD" w:rsidRDefault="00FD70DD">
      <w:pPr>
        <w:jc w:val="both"/>
        <w:rPr>
          <w:rFonts w:ascii="Arial" w:hAnsi="Arial"/>
          <w:b/>
          <w:sz w:val="22"/>
        </w:rPr>
      </w:pPr>
    </w:p>
    <w:p w:rsidR="00FD70DD" w:rsidRDefault="00FD70DD">
      <w:pPr>
        <w:rPr>
          <w:rFonts w:ascii="Arial" w:hAnsi="Arial"/>
          <w:sz w:val="22"/>
        </w:rPr>
      </w:pPr>
      <w:r>
        <w:rPr>
          <w:rFonts w:ascii="Arial" w:hAnsi="Arial"/>
          <w:sz w:val="22"/>
        </w:rPr>
        <w:t>III. 1.- Carga horaria:</w:t>
      </w:r>
    </w:p>
    <w:p w:rsidR="00FD70DD" w:rsidRDefault="00FD70DD">
      <w:pPr>
        <w:rPr>
          <w:rFonts w:ascii="Arial" w:hAnsi="Arial"/>
          <w:sz w:val="22"/>
        </w:rPr>
      </w:pPr>
    </w:p>
    <w:p w:rsidR="00FD70DD" w:rsidRDefault="00FD70DD">
      <w:pPr>
        <w:jc w:val="both"/>
        <w:rPr>
          <w:rFonts w:ascii="Arial" w:hAnsi="Arial" w:cs="Arial"/>
          <w:sz w:val="22"/>
          <w:szCs w:val="22"/>
        </w:rPr>
      </w:pPr>
      <w:smartTag w:uri="urn:schemas-microsoft-com:office:smarttags" w:element="PersonName">
        <w:smartTagPr>
          <w:attr w:name="ProductID" w:val="LA RESIDENCIA"/>
        </w:smartTagPr>
        <w:r>
          <w:rPr>
            <w:rFonts w:ascii="Arial" w:hAnsi="Arial" w:cs="Arial"/>
            <w:sz w:val="22"/>
            <w:szCs w:val="22"/>
          </w:rPr>
          <w:t>La Residencia</w:t>
        </w:r>
      </w:smartTag>
      <w:r>
        <w:rPr>
          <w:rFonts w:ascii="Arial" w:hAnsi="Arial" w:cs="Arial"/>
          <w:sz w:val="22"/>
          <w:szCs w:val="22"/>
        </w:rPr>
        <w:t xml:space="preserve"> de Pediatría tiene una du</w:t>
      </w:r>
      <w:r w:rsidR="00750610">
        <w:rPr>
          <w:rFonts w:ascii="Arial" w:hAnsi="Arial" w:cs="Arial"/>
          <w:sz w:val="22"/>
          <w:szCs w:val="22"/>
        </w:rPr>
        <w:t>ración prevista de 4</w:t>
      </w:r>
      <w:r>
        <w:rPr>
          <w:rFonts w:ascii="Arial" w:hAnsi="Arial" w:cs="Arial"/>
          <w:sz w:val="22"/>
          <w:szCs w:val="22"/>
        </w:rPr>
        <w:t xml:space="preserve"> años.</w:t>
      </w:r>
    </w:p>
    <w:p w:rsidR="007E5314" w:rsidRDefault="007E5314">
      <w:pPr>
        <w:jc w:val="both"/>
        <w:rPr>
          <w:rFonts w:ascii="Arial" w:hAnsi="Arial" w:cs="Arial"/>
          <w:sz w:val="22"/>
          <w:szCs w:val="22"/>
        </w:rPr>
      </w:pPr>
    </w:p>
    <w:p w:rsidR="00FD70DD" w:rsidRDefault="00FD70DD">
      <w:pPr>
        <w:jc w:val="both"/>
        <w:rPr>
          <w:rFonts w:ascii="Arial" w:hAnsi="Arial" w:cs="Arial"/>
          <w:sz w:val="22"/>
          <w:szCs w:val="22"/>
        </w:rPr>
      </w:pPr>
      <w:r>
        <w:rPr>
          <w:rFonts w:ascii="Arial" w:hAnsi="Arial" w:cs="Arial"/>
          <w:sz w:val="22"/>
          <w:szCs w:val="22"/>
        </w:rPr>
        <w:t>El residente desarrolla su actividad teórico asistencial en un máximo de ochenta (80) horas semanales, incluyendo las horas de guardia.</w:t>
      </w:r>
    </w:p>
    <w:p w:rsidR="007E5314" w:rsidRDefault="007E5314">
      <w:pPr>
        <w:jc w:val="both"/>
        <w:rPr>
          <w:rFonts w:ascii="Arial" w:hAnsi="Arial" w:cs="Arial"/>
          <w:sz w:val="22"/>
          <w:szCs w:val="22"/>
        </w:rPr>
      </w:pPr>
    </w:p>
    <w:p w:rsidR="00FD70DD" w:rsidRDefault="00FD70DD">
      <w:pPr>
        <w:jc w:val="both"/>
        <w:rPr>
          <w:rFonts w:ascii="Arial" w:hAnsi="Arial" w:cs="Arial"/>
          <w:sz w:val="22"/>
          <w:szCs w:val="22"/>
        </w:rPr>
      </w:pPr>
      <w:r>
        <w:rPr>
          <w:rFonts w:ascii="Arial" w:hAnsi="Arial" w:cs="Arial"/>
          <w:sz w:val="22"/>
          <w:szCs w:val="22"/>
        </w:rPr>
        <w:lastRenderedPageBreak/>
        <w:t xml:space="preserve">Se prevé un máximo de dos (2) guardias por semana que deberán estar separadas como mínimo por 24 hs. Deberán contar con un descanso post-guardia efectivo de seis (6) horas de corrido, en el ámbito intra o extrainstitucional. </w:t>
      </w:r>
    </w:p>
    <w:p w:rsidR="007E5314" w:rsidRDefault="007E5314">
      <w:pPr>
        <w:jc w:val="both"/>
        <w:rPr>
          <w:rFonts w:ascii="Arial" w:hAnsi="Arial" w:cs="Arial"/>
          <w:sz w:val="22"/>
          <w:szCs w:val="22"/>
        </w:rPr>
      </w:pPr>
    </w:p>
    <w:p w:rsidR="00FD70DD" w:rsidRDefault="00FD70DD">
      <w:pPr>
        <w:jc w:val="both"/>
        <w:rPr>
          <w:rFonts w:ascii="Arial" w:hAnsi="Arial" w:cs="Arial"/>
          <w:sz w:val="22"/>
          <w:szCs w:val="22"/>
        </w:rPr>
      </w:pPr>
      <w:r>
        <w:rPr>
          <w:rFonts w:ascii="Arial" w:hAnsi="Arial" w:cs="Arial"/>
          <w:sz w:val="22"/>
          <w:szCs w:val="22"/>
        </w:rPr>
        <w:t>Este esquema de distribución de guardias debe desarrollarse en el transcurso de todo el programa de residencia, no existiendo diferencias por nivel de formación.</w:t>
      </w:r>
    </w:p>
    <w:p w:rsidR="00FD70DD" w:rsidRDefault="00FD70DD">
      <w:pPr>
        <w:rPr>
          <w:rFonts w:ascii="Arial" w:hAnsi="Arial"/>
          <w:sz w:val="22"/>
        </w:rPr>
      </w:pPr>
    </w:p>
    <w:p w:rsidR="00FD70DD" w:rsidRDefault="00FD70DD">
      <w:pPr>
        <w:tabs>
          <w:tab w:val="left" w:pos="4410"/>
        </w:tabs>
        <w:rPr>
          <w:rFonts w:ascii="Arial" w:hAnsi="Arial"/>
          <w:sz w:val="22"/>
        </w:rPr>
      </w:pPr>
      <w:r>
        <w:rPr>
          <w:rFonts w:ascii="Arial" w:hAnsi="Arial"/>
          <w:sz w:val="22"/>
        </w:rPr>
        <w:t>III.  2.- Rotaciones obligatorias:</w:t>
      </w:r>
    </w:p>
    <w:p w:rsidR="00FD70DD" w:rsidRDefault="00FD70DD">
      <w:pPr>
        <w:numPr>
          <w:ilvl w:val="0"/>
          <w:numId w:val="7"/>
        </w:numPr>
        <w:tabs>
          <w:tab w:val="left" w:pos="4410"/>
        </w:tabs>
        <w:rPr>
          <w:rFonts w:ascii="Arial" w:hAnsi="Arial"/>
          <w:sz w:val="22"/>
        </w:rPr>
      </w:pPr>
      <w:r>
        <w:rPr>
          <w:rFonts w:ascii="Arial" w:hAnsi="Arial"/>
          <w:sz w:val="22"/>
        </w:rPr>
        <w:t xml:space="preserve">Neonatología </w:t>
      </w:r>
    </w:p>
    <w:p w:rsidR="00FD70DD" w:rsidRDefault="00FD70DD">
      <w:pPr>
        <w:numPr>
          <w:ilvl w:val="0"/>
          <w:numId w:val="7"/>
        </w:numPr>
        <w:tabs>
          <w:tab w:val="left" w:pos="4410"/>
        </w:tabs>
        <w:rPr>
          <w:rFonts w:ascii="Arial" w:hAnsi="Arial"/>
          <w:sz w:val="22"/>
        </w:rPr>
      </w:pPr>
      <w:r>
        <w:rPr>
          <w:rFonts w:ascii="Arial" w:hAnsi="Arial"/>
          <w:sz w:val="22"/>
        </w:rPr>
        <w:t>Terapia Intensiva Pediátrica.</w:t>
      </w:r>
    </w:p>
    <w:p w:rsidR="00FD70DD" w:rsidRDefault="00FD70DD">
      <w:pPr>
        <w:numPr>
          <w:ilvl w:val="0"/>
          <w:numId w:val="7"/>
        </w:numPr>
        <w:tabs>
          <w:tab w:val="left" w:pos="4410"/>
        </w:tabs>
        <w:rPr>
          <w:rFonts w:ascii="Arial" w:hAnsi="Arial"/>
          <w:sz w:val="22"/>
        </w:rPr>
      </w:pPr>
      <w:r>
        <w:rPr>
          <w:rFonts w:ascii="Arial" w:hAnsi="Arial"/>
          <w:sz w:val="22"/>
        </w:rPr>
        <w:t>Centros de Salud.</w:t>
      </w:r>
    </w:p>
    <w:p w:rsidR="00FD70DD" w:rsidRDefault="00FD70DD">
      <w:pPr>
        <w:numPr>
          <w:ilvl w:val="0"/>
          <w:numId w:val="7"/>
        </w:numPr>
        <w:tabs>
          <w:tab w:val="left" w:pos="4410"/>
        </w:tabs>
        <w:rPr>
          <w:rFonts w:ascii="Arial" w:hAnsi="Arial"/>
          <w:sz w:val="22"/>
        </w:rPr>
      </w:pPr>
      <w:r>
        <w:rPr>
          <w:rFonts w:ascii="Arial" w:hAnsi="Arial"/>
          <w:sz w:val="22"/>
        </w:rPr>
        <w:t>Servicio de Adolescencia o Consultorio Externo que atienda adolescentes.</w:t>
      </w:r>
    </w:p>
    <w:p w:rsidR="00FD70DD" w:rsidRDefault="00FD70DD">
      <w:pPr>
        <w:tabs>
          <w:tab w:val="left" w:pos="4410"/>
        </w:tabs>
        <w:rPr>
          <w:rFonts w:ascii="Arial" w:hAnsi="Arial" w:cs="Arial"/>
          <w:sz w:val="22"/>
          <w:szCs w:val="22"/>
        </w:rPr>
      </w:pPr>
    </w:p>
    <w:p w:rsidR="00FD70DD" w:rsidRDefault="00FD70DD">
      <w:pPr>
        <w:tabs>
          <w:tab w:val="left" w:pos="4410"/>
        </w:tabs>
        <w:rPr>
          <w:rFonts w:ascii="Arial" w:hAnsi="Arial" w:cs="Arial"/>
          <w:sz w:val="22"/>
          <w:szCs w:val="22"/>
        </w:rPr>
      </w:pPr>
      <w:r>
        <w:rPr>
          <w:rFonts w:ascii="Arial" w:hAnsi="Arial" w:cs="Arial"/>
          <w:sz w:val="22"/>
          <w:szCs w:val="22"/>
        </w:rPr>
        <w:t>Las rotaciones obligatorias tendrán una duración como mínimo de tres (3) meses cada una; deberán ser supervisadas y evaluadas a su finalización.</w:t>
      </w:r>
      <w:r w:rsidR="004A7EEB">
        <w:rPr>
          <w:rFonts w:ascii="Arial" w:hAnsi="Arial" w:cs="Arial"/>
          <w:sz w:val="22"/>
          <w:szCs w:val="22"/>
        </w:rPr>
        <w:t xml:space="preserve"> Para neonatología se recomiendan seis (seis) meses.</w:t>
      </w:r>
    </w:p>
    <w:p w:rsidR="00FD70DD" w:rsidRDefault="00FD70DD">
      <w:pPr>
        <w:tabs>
          <w:tab w:val="left" w:pos="4410"/>
        </w:tabs>
        <w:rPr>
          <w:rFonts w:ascii="Arial" w:hAnsi="Arial"/>
          <w:sz w:val="22"/>
        </w:rPr>
      </w:pPr>
    </w:p>
    <w:p w:rsidR="00FD70DD" w:rsidRDefault="00FD70DD">
      <w:pPr>
        <w:tabs>
          <w:tab w:val="left" w:pos="4410"/>
        </w:tabs>
        <w:rPr>
          <w:rFonts w:ascii="Arial" w:hAnsi="Arial"/>
          <w:sz w:val="22"/>
        </w:rPr>
      </w:pPr>
      <w:r>
        <w:rPr>
          <w:rFonts w:ascii="Arial" w:hAnsi="Arial"/>
          <w:sz w:val="22"/>
        </w:rPr>
        <w:t xml:space="preserve">III. 3.- Características de la oferta formativa. </w:t>
      </w:r>
    </w:p>
    <w:p w:rsidR="00FD70DD" w:rsidRDefault="00FD70DD">
      <w:pPr>
        <w:tabs>
          <w:tab w:val="left" w:pos="4410"/>
        </w:tabs>
        <w:rPr>
          <w:rFonts w:ascii="Arial" w:hAnsi="Arial"/>
          <w:sz w:val="22"/>
        </w:rPr>
      </w:pPr>
    </w:p>
    <w:p w:rsidR="00FD70DD" w:rsidRDefault="00FD70DD" w:rsidP="008C33E8">
      <w:pPr>
        <w:tabs>
          <w:tab w:val="left" w:pos="4410"/>
        </w:tabs>
        <w:jc w:val="both"/>
        <w:rPr>
          <w:rFonts w:ascii="Arial" w:hAnsi="Arial"/>
          <w:sz w:val="22"/>
        </w:rPr>
      </w:pPr>
      <w:r>
        <w:rPr>
          <w:rFonts w:ascii="Arial" w:hAnsi="Arial"/>
          <w:sz w:val="22"/>
        </w:rPr>
        <w:t xml:space="preserve">En vistas de que las características prestacionales de los centros se traducen en oportunidades de formación para los residentes es que se establecen parámetros que garanticen una formación sólida y completa. Los centros que no ofrezcan la oportunidad de realizar la práctica mínima indispensable para la formación en la especialidad, podrán establecer convenios con otras instituciones para cumplimentar los requisitos exigidos, pero siempre respetando una estructura básica. </w:t>
      </w:r>
    </w:p>
    <w:p w:rsidR="00FD70DD" w:rsidRDefault="00FD70DD">
      <w:pPr>
        <w:numPr>
          <w:ilvl w:val="0"/>
          <w:numId w:val="1"/>
        </w:numPr>
        <w:jc w:val="both"/>
        <w:rPr>
          <w:rFonts w:ascii="Arial" w:hAnsi="Arial"/>
          <w:sz w:val="22"/>
        </w:rPr>
      </w:pPr>
      <w:r>
        <w:rPr>
          <w:rFonts w:ascii="Arial" w:hAnsi="Arial"/>
          <w:sz w:val="22"/>
        </w:rPr>
        <w:t>Mínimo de camas de internación del centro asistencial: 18</w:t>
      </w:r>
    </w:p>
    <w:p w:rsidR="00FD70DD" w:rsidRDefault="00FD70DD">
      <w:pPr>
        <w:numPr>
          <w:ilvl w:val="0"/>
          <w:numId w:val="1"/>
        </w:numPr>
        <w:jc w:val="both"/>
        <w:rPr>
          <w:rFonts w:ascii="Arial" w:hAnsi="Arial"/>
          <w:sz w:val="22"/>
        </w:rPr>
      </w:pPr>
      <w:r>
        <w:rPr>
          <w:rFonts w:ascii="Arial" w:hAnsi="Arial"/>
          <w:sz w:val="22"/>
        </w:rPr>
        <w:t xml:space="preserve">Un médico de planta con certificación en la especialidad en horario de </w:t>
      </w:r>
      <w:smartTag w:uri="urn:schemas-microsoft-com:office:smarttags" w:element="metricconverter">
        <w:smartTagPr>
          <w:attr w:name="ProductID" w:val="8 a"/>
        </w:smartTagPr>
        <w:r>
          <w:rPr>
            <w:rFonts w:ascii="Arial" w:hAnsi="Arial"/>
            <w:sz w:val="22"/>
          </w:rPr>
          <w:t>8 a</w:t>
        </w:r>
      </w:smartTag>
      <w:r>
        <w:rPr>
          <w:rFonts w:ascii="Arial" w:hAnsi="Arial"/>
          <w:sz w:val="22"/>
        </w:rPr>
        <w:t xml:space="preserve"> 17 hs.</w:t>
      </w:r>
    </w:p>
    <w:p w:rsidR="00FD70DD" w:rsidRDefault="00FD70DD">
      <w:pPr>
        <w:numPr>
          <w:ilvl w:val="0"/>
          <w:numId w:val="1"/>
        </w:numPr>
        <w:jc w:val="both"/>
        <w:rPr>
          <w:rFonts w:ascii="Arial" w:hAnsi="Arial"/>
          <w:sz w:val="22"/>
        </w:rPr>
      </w:pPr>
      <w:r>
        <w:rPr>
          <w:rFonts w:ascii="Arial" w:hAnsi="Arial"/>
          <w:sz w:val="22"/>
        </w:rPr>
        <w:t>Acceso a servicios de diagnóstico (Labora</w:t>
      </w:r>
      <w:r w:rsidR="004A7EEB">
        <w:rPr>
          <w:rFonts w:ascii="Arial" w:hAnsi="Arial"/>
          <w:sz w:val="22"/>
        </w:rPr>
        <w:t>torio c</w:t>
      </w:r>
      <w:r>
        <w:rPr>
          <w:rFonts w:ascii="Arial" w:hAnsi="Arial"/>
          <w:sz w:val="22"/>
        </w:rPr>
        <w:t>línico y Microbiológico e Imágenes)</w:t>
      </w:r>
    </w:p>
    <w:p w:rsidR="00FD70DD" w:rsidRDefault="00FD70DD">
      <w:pPr>
        <w:numPr>
          <w:ilvl w:val="0"/>
          <w:numId w:val="1"/>
        </w:numPr>
        <w:jc w:val="both"/>
        <w:rPr>
          <w:rFonts w:ascii="Arial" w:hAnsi="Arial"/>
          <w:sz w:val="22"/>
        </w:rPr>
      </w:pPr>
      <w:r>
        <w:rPr>
          <w:rFonts w:ascii="Arial" w:hAnsi="Arial"/>
          <w:sz w:val="22"/>
        </w:rPr>
        <w:t>Acceso a interconsultas.</w:t>
      </w:r>
    </w:p>
    <w:p w:rsidR="00FD70DD" w:rsidRDefault="004A7EEB">
      <w:pPr>
        <w:numPr>
          <w:ilvl w:val="0"/>
          <w:numId w:val="1"/>
        </w:numPr>
        <w:jc w:val="both"/>
        <w:rPr>
          <w:rFonts w:ascii="Arial" w:hAnsi="Arial"/>
          <w:sz w:val="22"/>
        </w:rPr>
      </w:pPr>
      <w:r>
        <w:rPr>
          <w:rFonts w:ascii="Arial" w:hAnsi="Arial"/>
          <w:sz w:val="22"/>
        </w:rPr>
        <w:t>Equipo de salud b</w:t>
      </w:r>
      <w:r w:rsidR="00FD70DD">
        <w:rPr>
          <w:rFonts w:ascii="Arial" w:hAnsi="Arial"/>
          <w:sz w:val="22"/>
        </w:rPr>
        <w:t>ásico para la especialidad: enfermería, trabajador social, salud mental.</w:t>
      </w:r>
    </w:p>
    <w:p w:rsidR="00FD70DD" w:rsidRDefault="00FD70DD">
      <w:pPr>
        <w:ind w:left="360"/>
        <w:jc w:val="both"/>
        <w:rPr>
          <w:rFonts w:ascii="Arial" w:hAnsi="Arial"/>
          <w:i/>
          <w:sz w:val="22"/>
        </w:rPr>
      </w:pPr>
    </w:p>
    <w:p w:rsidR="00FD70DD" w:rsidRDefault="00FD70DD" w:rsidP="008C33E8">
      <w:pPr>
        <w:tabs>
          <w:tab w:val="left" w:pos="4410"/>
        </w:tabs>
        <w:jc w:val="both"/>
        <w:rPr>
          <w:rFonts w:ascii="Arial" w:hAnsi="Arial"/>
          <w:sz w:val="22"/>
        </w:rPr>
      </w:pPr>
      <w:r>
        <w:rPr>
          <w:rFonts w:ascii="Arial" w:hAnsi="Arial"/>
          <w:sz w:val="22"/>
        </w:rPr>
        <w:t>Los centros sede de la residencia tendrán que ofrecer acceso a recursos básicos como:</w:t>
      </w:r>
    </w:p>
    <w:p w:rsidR="00FD70DD" w:rsidRDefault="00FD70DD">
      <w:pPr>
        <w:numPr>
          <w:ilvl w:val="0"/>
          <w:numId w:val="1"/>
        </w:numPr>
        <w:jc w:val="both"/>
        <w:rPr>
          <w:rFonts w:ascii="Arial" w:hAnsi="Arial"/>
          <w:sz w:val="22"/>
        </w:rPr>
      </w:pPr>
      <w:r>
        <w:rPr>
          <w:rFonts w:ascii="Arial" w:hAnsi="Arial"/>
          <w:sz w:val="22"/>
        </w:rPr>
        <w:t>Biblioteca y/o acceso a base de datos sin costo para el residente.</w:t>
      </w:r>
    </w:p>
    <w:p w:rsidR="00FD70DD" w:rsidRDefault="00FD70DD">
      <w:pPr>
        <w:numPr>
          <w:ilvl w:val="0"/>
          <w:numId w:val="1"/>
        </w:numPr>
        <w:jc w:val="both"/>
        <w:rPr>
          <w:rFonts w:ascii="Arial" w:hAnsi="Arial"/>
          <w:sz w:val="22"/>
        </w:rPr>
      </w:pPr>
      <w:r>
        <w:rPr>
          <w:rFonts w:ascii="Arial" w:hAnsi="Arial"/>
          <w:sz w:val="22"/>
        </w:rPr>
        <w:t>Aula</w:t>
      </w:r>
    </w:p>
    <w:p w:rsidR="00FD70DD" w:rsidRDefault="00FD70DD">
      <w:pPr>
        <w:numPr>
          <w:ilvl w:val="0"/>
          <w:numId w:val="1"/>
        </w:numPr>
        <w:jc w:val="both"/>
        <w:rPr>
          <w:rFonts w:ascii="Arial" w:hAnsi="Arial"/>
          <w:sz w:val="22"/>
        </w:rPr>
      </w:pPr>
      <w:r>
        <w:rPr>
          <w:rFonts w:ascii="Arial" w:hAnsi="Arial"/>
          <w:sz w:val="22"/>
        </w:rPr>
        <w:t>Condiciones de alojamiento para los residentes: dormitorio, baño, comida.</w:t>
      </w:r>
    </w:p>
    <w:p w:rsidR="00FD70DD" w:rsidRDefault="00FD70DD">
      <w:pPr>
        <w:tabs>
          <w:tab w:val="left" w:pos="4410"/>
        </w:tabs>
        <w:jc w:val="both"/>
        <w:rPr>
          <w:rFonts w:ascii="Arial" w:hAnsi="Arial" w:cs="Arial"/>
          <w:sz w:val="22"/>
          <w:szCs w:val="22"/>
        </w:rPr>
      </w:pPr>
    </w:p>
    <w:p w:rsidR="00FD70DD" w:rsidRDefault="00FD70DD">
      <w:pPr>
        <w:pStyle w:val="Ttulo5"/>
      </w:pPr>
      <w:r>
        <w:t>Evaluación de los residentes</w:t>
      </w:r>
    </w:p>
    <w:p w:rsidR="00FD70DD" w:rsidRDefault="00FD70DD">
      <w:pPr>
        <w:jc w:val="both"/>
        <w:rPr>
          <w:rFonts w:ascii="Arial" w:hAnsi="Arial"/>
          <w:b/>
          <w:i/>
          <w:sz w:val="22"/>
        </w:rPr>
      </w:pPr>
    </w:p>
    <w:p w:rsidR="00FD70DD" w:rsidRDefault="00FD70DD">
      <w:pPr>
        <w:pStyle w:val="Prrafodelista"/>
        <w:ind w:left="0"/>
        <w:jc w:val="both"/>
        <w:rPr>
          <w:rFonts w:ascii="Arial" w:hAnsi="Arial" w:cs="Arial"/>
        </w:rPr>
      </w:pPr>
      <w:r>
        <w:rPr>
          <w:rFonts w:ascii="Arial" w:hAnsi="Arial" w:cs="Arial"/>
        </w:rPr>
        <w:t>La evaluación del desempeño de los residentes es un elemento central de la formación que  requiere ser pensada y desarrollada en concordancia con la propuesta formativa. Esto supone:</w:t>
      </w:r>
    </w:p>
    <w:p w:rsidR="00FD70DD" w:rsidRDefault="00FD70DD">
      <w:pPr>
        <w:pStyle w:val="Prrafodelista"/>
        <w:ind w:left="0"/>
        <w:jc w:val="both"/>
        <w:rPr>
          <w:rFonts w:ascii="Arial" w:hAnsi="Arial" w:cs="Arial"/>
        </w:rPr>
      </w:pPr>
      <w:r>
        <w:rPr>
          <w:rFonts w:ascii="Arial" w:hAnsi="Arial" w:cs="Arial"/>
        </w:rPr>
        <w:t>-  asumir de manera sistemática la función orientadora y reguladora de la evaluación lo cual requiere definir parámetros, diseñar instrumentos, recoger información, juzgar el desempeño, dar orientaciones claras sobre avances,  dificultades, e instancias remediales.</w:t>
      </w:r>
    </w:p>
    <w:p w:rsidR="00FD70DD" w:rsidRDefault="00FD70DD">
      <w:pPr>
        <w:pStyle w:val="Prrafodelista"/>
        <w:numPr>
          <w:ilvl w:val="0"/>
          <w:numId w:val="12"/>
        </w:numPr>
        <w:jc w:val="both"/>
        <w:rPr>
          <w:rFonts w:ascii="Arial" w:hAnsi="Arial" w:cs="Arial"/>
        </w:rPr>
      </w:pPr>
      <w:r>
        <w:rPr>
          <w:rFonts w:ascii="Arial" w:hAnsi="Arial" w:cs="Arial"/>
        </w:rPr>
        <w:t>Incorporar distintas y variadas instancias de evaluación a fin de aumentar su confiabilidad y disminuir los sesgos personales que intervienen en dicho proceso.</w:t>
      </w:r>
    </w:p>
    <w:p w:rsidR="00FD70DD" w:rsidRDefault="00FD70DD">
      <w:pPr>
        <w:jc w:val="both"/>
        <w:rPr>
          <w:rFonts w:ascii="Arial" w:hAnsi="Arial"/>
          <w:i/>
          <w:sz w:val="22"/>
        </w:rPr>
      </w:pPr>
      <w:r>
        <w:rPr>
          <w:rFonts w:ascii="Arial" w:hAnsi="Arial"/>
          <w:i/>
          <w:sz w:val="22"/>
        </w:rPr>
        <w:t>El sistema de evaluación del desempeño de los residentes, debería contemplar como mínimo los siguientes momentos</w:t>
      </w:r>
    </w:p>
    <w:p w:rsidR="00FD70DD" w:rsidRDefault="00FD70DD">
      <w:pPr>
        <w:numPr>
          <w:ilvl w:val="0"/>
          <w:numId w:val="13"/>
        </w:numPr>
        <w:jc w:val="both"/>
        <w:rPr>
          <w:rFonts w:ascii="Arial" w:hAnsi="Arial"/>
          <w:sz w:val="22"/>
        </w:rPr>
      </w:pPr>
      <w:r>
        <w:rPr>
          <w:rFonts w:ascii="Arial" w:hAnsi="Arial"/>
          <w:sz w:val="22"/>
        </w:rPr>
        <w:t>evaluación anual integradora de carácter teórico práctico.</w:t>
      </w:r>
    </w:p>
    <w:p w:rsidR="00FD70DD" w:rsidRDefault="00FD70DD">
      <w:pPr>
        <w:numPr>
          <w:ilvl w:val="0"/>
          <w:numId w:val="8"/>
        </w:numPr>
        <w:jc w:val="both"/>
        <w:rPr>
          <w:rFonts w:ascii="Arial" w:hAnsi="Arial"/>
          <w:sz w:val="22"/>
        </w:rPr>
      </w:pPr>
      <w:r>
        <w:rPr>
          <w:rFonts w:ascii="Arial" w:hAnsi="Arial"/>
          <w:sz w:val="22"/>
        </w:rPr>
        <w:t>evaluación post-rotación de carácter teórico práctico.</w:t>
      </w:r>
    </w:p>
    <w:p w:rsidR="00FD70DD" w:rsidRDefault="00FD70DD">
      <w:pPr>
        <w:numPr>
          <w:ilvl w:val="0"/>
          <w:numId w:val="8"/>
        </w:numPr>
        <w:jc w:val="both"/>
        <w:rPr>
          <w:rFonts w:ascii="Arial" w:hAnsi="Arial"/>
          <w:sz w:val="22"/>
        </w:rPr>
      </w:pPr>
      <w:r>
        <w:rPr>
          <w:rFonts w:ascii="Arial" w:hAnsi="Arial"/>
          <w:sz w:val="22"/>
        </w:rPr>
        <w:t xml:space="preserve">evaluación final de </w:t>
      </w:r>
      <w:smartTag w:uri="urn:schemas-microsoft-com:office:smarttags" w:element="PersonName">
        <w:smartTagPr>
          <w:attr w:name="ProductID" w:val="LA RESIDENCIA"/>
        </w:smartTagPr>
        <w:r>
          <w:rPr>
            <w:rFonts w:ascii="Arial" w:hAnsi="Arial"/>
            <w:sz w:val="22"/>
          </w:rPr>
          <w:t>la Residencia</w:t>
        </w:r>
      </w:smartTag>
      <w:r>
        <w:rPr>
          <w:rFonts w:ascii="Arial" w:hAnsi="Arial"/>
          <w:sz w:val="22"/>
        </w:rPr>
        <w:t xml:space="preserve"> de carácter teórico práctico</w:t>
      </w:r>
    </w:p>
    <w:p w:rsidR="00FD70DD" w:rsidRDefault="00FD70DD">
      <w:pPr>
        <w:tabs>
          <w:tab w:val="left" w:pos="4410"/>
        </w:tabs>
        <w:jc w:val="both"/>
        <w:rPr>
          <w:rFonts w:ascii="Arial" w:hAnsi="Arial" w:cs="Arial"/>
          <w:sz w:val="22"/>
          <w:szCs w:val="22"/>
        </w:rPr>
      </w:pPr>
    </w:p>
    <w:p w:rsidR="00FD70DD" w:rsidRDefault="00FD70DD">
      <w:pPr>
        <w:jc w:val="both"/>
        <w:rPr>
          <w:rFonts w:ascii="Arial" w:hAnsi="Arial" w:cs="Arial"/>
          <w:b/>
          <w:i/>
          <w:sz w:val="22"/>
          <w:szCs w:val="22"/>
        </w:rPr>
      </w:pPr>
      <w:r>
        <w:rPr>
          <w:rFonts w:ascii="Arial" w:hAnsi="Arial" w:cs="Arial"/>
          <w:b/>
          <w:i/>
          <w:sz w:val="22"/>
          <w:szCs w:val="22"/>
        </w:rPr>
        <w:t>Condiciones de Contratación Mínimas</w:t>
      </w:r>
    </w:p>
    <w:p w:rsidR="00FD70DD" w:rsidRDefault="00FD70DD">
      <w:pPr>
        <w:ind w:left="720"/>
        <w:jc w:val="both"/>
        <w:rPr>
          <w:rFonts w:ascii="Arial" w:hAnsi="Arial" w:cs="Arial"/>
        </w:rPr>
      </w:pPr>
    </w:p>
    <w:p w:rsidR="00FD70DD" w:rsidRDefault="00FD70DD">
      <w:pPr>
        <w:jc w:val="both"/>
        <w:rPr>
          <w:rFonts w:ascii="Arial" w:hAnsi="Arial" w:cs="Arial"/>
          <w:sz w:val="22"/>
          <w:szCs w:val="22"/>
        </w:rPr>
      </w:pPr>
      <w:r>
        <w:rPr>
          <w:rFonts w:ascii="Arial" w:hAnsi="Arial" w:cs="Arial"/>
          <w:sz w:val="22"/>
          <w:szCs w:val="22"/>
        </w:rPr>
        <w:t>Contratación Básica: Beca de formación con seguridad social</w:t>
      </w:r>
    </w:p>
    <w:p w:rsidR="00FD70DD" w:rsidRDefault="00FD70DD">
      <w:pPr>
        <w:tabs>
          <w:tab w:val="left" w:pos="4410"/>
        </w:tabs>
        <w:jc w:val="both"/>
        <w:rPr>
          <w:rFonts w:ascii="Arial" w:hAnsi="Arial" w:cs="Arial"/>
          <w:sz w:val="22"/>
          <w:szCs w:val="22"/>
        </w:rPr>
      </w:pPr>
    </w:p>
    <w:p w:rsidR="00FD70DD" w:rsidRPr="004A7EEB" w:rsidRDefault="00FD70DD" w:rsidP="004A7EEB">
      <w:pPr>
        <w:tabs>
          <w:tab w:val="left" w:pos="4410"/>
        </w:tabs>
        <w:jc w:val="both"/>
        <w:rPr>
          <w:rFonts w:ascii="Arial" w:hAnsi="Arial" w:cs="Arial"/>
          <w:sz w:val="22"/>
          <w:szCs w:val="22"/>
        </w:rPr>
      </w:pPr>
      <w:r>
        <w:rPr>
          <w:rFonts w:ascii="Arial" w:hAnsi="Arial" w:cs="Arial"/>
          <w:sz w:val="22"/>
          <w:szCs w:val="22"/>
        </w:rPr>
        <w:t xml:space="preserve">Los residentes tendrán que tener oportunidad de realizar las siguientes </w:t>
      </w:r>
      <w:r>
        <w:rPr>
          <w:rFonts w:ascii="Arial" w:hAnsi="Arial" w:cs="Arial"/>
          <w:b/>
          <w:i/>
          <w:sz w:val="22"/>
          <w:szCs w:val="22"/>
        </w:rPr>
        <w:t xml:space="preserve">prácticas y procedimientos </w:t>
      </w:r>
      <w:r>
        <w:rPr>
          <w:rFonts w:ascii="Arial" w:hAnsi="Arial" w:cs="Arial"/>
          <w:sz w:val="22"/>
          <w:szCs w:val="22"/>
        </w:rPr>
        <w:t xml:space="preserve">en el transcurso de su residencia: </w:t>
      </w:r>
    </w:p>
    <w:p w:rsidR="00FD70DD" w:rsidRDefault="00FD70DD">
      <w:pPr>
        <w:numPr>
          <w:ilvl w:val="0"/>
          <w:numId w:val="1"/>
        </w:numPr>
        <w:jc w:val="both"/>
        <w:rPr>
          <w:rFonts w:ascii="Arial" w:hAnsi="Arial"/>
          <w:sz w:val="22"/>
        </w:rPr>
      </w:pPr>
      <w:r>
        <w:rPr>
          <w:rFonts w:ascii="Arial" w:hAnsi="Arial"/>
          <w:sz w:val="22"/>
        </w:rPr>
        <w:t>Número de consultas ambulatorias semanales promedio por residente: entre 20 y 40.</w:t>
      </w:r>
    </w:p>
    <w:p w:rsidR="00FD70DD" w:rsidRDefault="00FD70DD">
      <w:pPr>
        <w:numPr>
          <w:ilvl w:val="0"/>
          <w:numId w:val="1"/>
        </w:numPr>
        <w:jc w:val="both"/>
        <w:rPr>
          <w:rFonts w:ascii="Arial" w:hAnsi="Arial"/>
          <w:sz w:val="22"/>
        </w:rPr>
      </w:pPr>
      <w:r>
        <w:rPr>
          <w:rFonts w:ascii="Arial" w:hAnsi="Arial"/>
          <w:sz w:val="22"/>
        </w:rPr>
        <w:t xml:space="preserve">Número de camas a cargo de cada residente: </w:t>
      </w:r>
      <w:smartTag w:uri="urn:schemas-microsoft-com:office:smarttags" w:element="metricconverter">
        <w:smartTagPr>
          <w:attr w:name="ProductID" w:val="6 a"/>
        </w:smartTagPr>
        <w:r>
          <w:rPr>
            <w:rFonts w:ascii="Arial" w:hAnsi="Arial"/>
            <w:sz w:val="22"/>
          </w:rPr>
          <w:t>6 a</w:t>
        </w:r>
      </w:smartTag>
      <w:r>
        <w:rPr>
          <w:rFonts w:ascii="Arial" w:hAnsi="Arial"/>
          <w:sz w:val="22"/>
        </w:rPr>
        <w:t xml:space="preserve"> 8.</w:t>
      </w:r>
    </w:p>
    <w:p w:rsidR="00FD70DD" w:rsidRDefault="00FD70DD">
      <w:pPr>
        <w:numPr>
          <w:ilvl w:val="0"/>
          <w:numId w:val="1"/>
        </w:numPr>
        <w:jc w:val="both"/>
        <w:rPr>
          <w:rFonts w:ascii="Arial" w:hAnsi="Arial"/>
          <w:sz w:val="22"/>
        </w:rPr>
      </w:pPr>
      <w:r>
        <w:rPr>
          <w:rFonts w:ascii="Arial" w:hAnsi="Arial"/>
          <w:sz w:val="22"/>
        </w:rPr>
        <w:t xml:space="preserve">Distribución de tiempo semanal por tipo de actividad: </w:t>
      </w:r>
    </w:p>
    <w:p w:rsidR="00FD70DD" w:rsidRDefault="00FD70DD">
      <w:pPr>
        <w:ind w:left="360"/>
        <w:jc w:val="both"/>
        <w:rPr>
          <w:rFonts w:ascii="Arial" w:hAnsi="Arial"/>
          <w:sz w:val="22"/>
        </w:rPr>
      </w:pPr>
      <w:r>
        <w:rPr>
          <w:rFonts w:ascii="Arial" w:hAnsi="Arial"/>
          <w:sz w:val="22"/>
        </w:rPr>
        <w:t>70% asistencial (sin incluir las guardias)</w:t>
      </w:r>
    </w:p>
    <w:p w:rsidR="00FD70DD" w:rsidRDefault="00FD70DD">
      <w:pPr>
        <w:ind w:left="360"/>
        <w:jc w:val="both"/>
        <w:rPr>
          <w:rFonts w:ascii="Arial" w:hAnsi="Arial"/>
          <w:sz w:val="22"/>
        </w:rPr>
      </w:pPr>
      <w:r>
        <w:rPr>
          <w:rFonts w:ascii="Arial" w:hAnsi="Arial"/>
          <w:sz w:val="22"/>
        </w:rPr>
        <w:t>20% Teórico</w:t>
      </w:r>
    </w:p>
    <w:p w:rsidR="00FD70DD" w:rsidRDefault="00FD70DD">
      <w:pPr>
        <w:ind w:left="360"/>
        <w:jc w:val="both"/>
        <w:rPr>
          <w:rFonts w:ascii="Arial" w:hAnsi="Arial"/>
          <w:sz w:val="22"/>
        </w:rPr>
      </w:pPr>
      <w:r>
        <w:rPr>
          <w:rFonts w:ascii="Arial" w:hAnsi="Arial"/>
          <w:sz w:val="22"/>
        </w:rPr>
        <w:t xml:space="preserve">5% Gestión/Admin.                                  </w:t>
      </w:r>
    </w:p>
    <w:p w:rsidR="00FD70DD" w:rsidRDefault="00FD70DD">
      <w:pPr>
        <w:ind w:left="360"/>
        <w:jc w:val="both"/>
        <w:rPr>
          <w:rFonts w:ascii="Arial" w:hAnsi="Arial"/>
          <w:sz w:val="22"/>
        </w:rPr>
      </w:pPr>
      <w:r>
        <w:rPr>
          <w:rFonts w:ascii="Arial" w:hAnsi="Arial"/>
          <w:sz w:val="22"/>
        </w:rPr>
        <w:t>5% Investigación Clínica.</w:t>
      </w:r>
    </w:p>
    <w:p w:rsidR="00FD70DD" w:rsidRDefault="00FD70DD">
      <w:pPr>
        <w:ind w:left="1080"/>
        <w:jc w:val="both"/>
        <w:rPr>
          <w:rFonts w:ascii="Arial" w:hAnsi="Arial"/>
          <w:sz w:val="22"/>
        </w:rPr>
      </w:pPr>
    </w:p>
    <w:p w:rsidR="00FD70DD" w:rsidRPr="004A7EEB" w:rsidRDefault="00FD70DD" w:rsidP="004A7EEB">
      <w:pPr>
        <w:jc w:val="both"/>
        <w:rPr>
          <w:rFonts w:ascii="Arial" w:hAnsi="Arial"/>
          <w:b/>
          <w:i/>
          <w:sz w:val="22"/>
        </w:rPr>
      </w:pPr>
      <w:r>
        <w:rPr>
          <w:rFonts w:ascii="Arial" w:hAnsi="Arial"/>
          <w:b/>
          <w:i/>
          <w:sz w:val="22"/>
        </w:rPr>
        <w:t>Actividades académicas:</w:t>
      </w:r>
    </w:p>
    <w:p w:rsidR="00FD70DD" w:rsidRDefault="00FD70DD">
      <w:pPr>
        <w:numPr>
          <w:ilvl w:val="0"/>
          <w:numId w:val="6"/>
        </w:numPr>
        <w:jc w:val="both"/>
        <w:rPr>
          <w:rFonts w:ascii="Arial" w:hAnsi="Arial"/>
          <w:sz w:val="22"/>
        </w:rPr>
      </w:pPr>
      <w:r>
        <w:rPr>
          <w:rFonts w:ascii="Arial" w:hAnsi="Arial"/>
          <w:sz w:val="22"/>
        </w:rPr>
        <w:t>Tiempo semanal dedicado a actividades teóricas: 5 hs</w:t>
      </w:r>
    </w:p>
    <w:p w:rsidR="00FD70DD" w:rsidRDefault="00FD70DD">
      <w:pPr>
        <w:ind w:left="720"/>
        <w:jc w:val="both"/>
        <w:rPr>
          <w:rFonts w:ascii="Arial" w:hAnsi="Arial"/>
          <w:sz w:val="22"/>
        </w:rPr>
      </w:pPr>
      <w:r>
        <w:rPr>
          <w:rFonts w:ascii="Arial" w:hAnsi="Arial"/>
          <w:sz w:val="22"/>
        </w:rPr>
        <w:t>(se incluyen clases, búsquedas bibliográficas, discusión de casos,</w:t>
      </w:r>
    </w:p>
    <w:p w:rsidR="00FD70DD" w:rsidRDefault="00FD70DD">
      <w:pPr>
        <w:jc w:val="both"/>
        <w:rPr>
          <w:rFonts w:ascii="Arial" w:hAnsi="Arial"/>
          <w:sz w:val="22"/>
        </w:rPr>
      </w:pPr>
      <w:r>
        <w:rPr>
          <w:rFonts w:ascii="Arial" w:hAnsi="Arial"/>
          <w:sz w:val="22"/>
        </w:rPr>
        <w:t xml:space="preserve">            redacción de informes, simulaciones, talleres, etc).</w:t>
      </w:r>
    </w:p>
    <w:p w:rsidR="00FD70DD" w:rsidRDefault="00FD70DD">
      <w:pPr>
        <w:numPr>
          <w:ilvl w:val="0"/>
          <w:numId w:val="6"/>
        </w:numPr>
        <w:jc w:val="both"/>
        <w:rPr>
          <w:rFonts w:ascii="Arial" w:hAnsi="Arial"/>
          <w:sz w:val="22"/>
        </w:rPr>
      </w:pPr>
      <w:r>
        <w:rPr>
          <w:rFonts w:ascii="Arial" w:hAnsi="Arial"/>
          <w:sz w:val="22"/>
        </w:rPr>
        <w:t>Ateneos Clínicos: 1 por semana.</w:t>
      </w:r>
    </w:p>
    <w:p w:rsidR="00FD70DD" w:rsidRDefault="00FD70DD">
      <w:pPr>
        <w:numPr>
          <w:ilvl w:val="0"/>
          <w:numId w:val="6"/>
        </w:numPr>
        <w:jc w:val="both"/>
        <w:rPr>
          <w:rFonts w:ascii="Arial" w:hAnsi="Arial"/>
          <w:sz w:val="22"/>
        </w:rPr>
      </w:pPr>
      <w:r>
        <w:rPr>
          <w:rFonts w:ascii="Arial" w:hAnsi="Arial"/>
          <w:sz w:val="22"/>
        </w:rPr>
        <w:t>Participación en trabajos de Investigación: 1 por año.</w:t>
      </w:r>
    </w:p>
    <w:p w:rsidR="00FD70DD" w:rsidRDefault="00FD70DD">
      <w:pPr>
        <w:jc w:val="both"/>
        <w:rPr>
          <w:rFonts w:ascii="Arial" w:hAnsi="Arial"/>
          <w:sz w:val="22"/>
        </w:rPr>
      </w:pPr>
    </w:p>
    <w:p w:rsidR="00FD70DD" w:rsidRDefault="00FD70DD">
      <w:pPr>
        <w:tabs>
          <w:tab w:val="left" w:pos="4410"/>
        </w:tabs>
        <w:rPr>
          <w:rFonts w:ascii="Arial" w:hAnsi="Arial"/>
          <w:b/>
          <w:bCs/>
          <w:sz w:val="22"/>
        </w:rPr>
      </w:pPr>
    </w:p>
    <w:p w:rsidR="00FD70DD" w:rsidRDefault="00FD70DD">
      <w:pPr>
        <w:tabs>
          <w:tab w:val="left" w:pos="4410"/>
        </w:tabs>
        <w:rPr>
          <w:rFonts w:ascii="Arial" w:hAnsi="Arial"/>
          <w:b/>
          <w:bCs/>
          <w:sz w:val="22"/>
        </w:rPr>
      </w:pPr>
      <w:r>
        <w:rPr>
          <w:rFonts w:ascii="Arial" w:hAnsi="Arial"/>
          <w:b/>
          <w:bCs/>
          <w:sz w:val="22"/>
        </w:rPr>
        <w:t xml:space="preserve">IV.- CAPACIDADES DEL EGRESADO DE </w:t>
      </w:r>
      <w:smartTag w:uri="urn:schemas-microsoft-com:office:smarttags" w:element="PersonName">
        <w:smartTagPr>
          <w:attr w:name="ProductID" w:val="LA RESIDENCIA."/>
        </w:smartTagPr>
        <w:r>
          <w:rPr>
            <w:rFonts w:ascii="Arial" w:hAnsi="Arial"/>
            <w:b/>
            <w:bCs/>
            <w:sz w:val="22"/>
          </w:rPr>
          <w:t>LA RESIDENCIA.</w:t>
        </w:r>
      </w:smartTag>
    </w:p>
    <w:p w:rsidR="00FD70DD" w:rsidRDefault="00FD70DD">
      <w:pPr>
        <w:jc w:val="both"/>
        <w:rPr>
          <w:rFonts w:ascii="Arial" w:hAnsi="Arial"/>
          <w:b/>
          <w:sz w:val="22"/>
        </w:rPr>
      </w:pPr>
    </w:p>
    <w:p w:rsidR="00FD70DD" w:rsidRPr="004A7EEB" w:rsidRDefault="00FD70DD" w:rsidP="004A7EEB">
      <w:pPr>
        <w:rPr>
          <w:rFonts w:ascii="Arial" w:hAnsi="Arial"/>
          <w:sz w:val="22"/>
          <w:lang w:val="es-AR"/>
        </w:rPr>
      </w:pPr>
      <w:r>
        <w:rPr>
          <w:rFonts w:ascii="Arial" w:hAnsi="Arial"/>
          <w:sz w:val="22"/>
          <w:lang w:val="es-AR"/>
        </w:rPr>
        <w:t xml:space="preserve">El residente egresado de </w:t>
      </w:r>
      <w:smartTag w:uri="urn:schemas-microsoft-com:office:smarttags" w:element="PersonName">
        <w:smartTagPr>
          <w:attr w:name="ProductID" w:val="LA RESIDENCIA"/>
        </w:smartTagPr>
        <w:r>
          <w:rPr>
            <w:rFonts w:ascii="Arial" w:hAnsi="Arial"/>
            <w:sz w:val="22"/>
            <w:lang w:val="es-AR"/>
          </w:rPr>
          <w:t>la Residencia</w:t>
        </w:r>
      </w:smartTag>
      <w:r>
        <w:rPr>
          <w:rFonts w:ascii="Arial" w:hAnsi="Arial"/>
          <w:sz w:val="22"/>
          <w:lang w:val="es-AR"/>
        </w:rPr>
        <w:t xml:space="preserve"> en Pediatría debe estar capacitado para: </w:t>
      </w:r>
    </w:p>
    <w:p w:rsidR="00FD70DD" w:rsidRDefault="004A7EEB">
      <w:pPr>
        <w:numPr>
          <w:ilvl w:val="0"/>
          <w:numId w:val="9"/>
        </w:numPr>
        <w:jc w:val="both"/>
        <w:rPr>
          <w:rFonts w:ascii="Arial" w:hAnsi="Arial"/>
          <w:color w:val="000000"/>
          <w:sz w:val="22"/>
        </w:rPr>
      </w:pPr>
      <w:r>
        <w:rPr>
          <w:rFonts w:ascii="Arial" w:hAnsi="Arial"/>
          <w:color w:val="000000"/>
          <w:sz w:val="22"/>
        </w:rPr>
        <w:t>Atender al niño</w:t>
      </w:r>
      <w:r w:rsidR="00FD70DD">
        <w:rPr>
          <w:rFonts w:ascii="Arial" w:hAnsi="Arial"/>
          <w:color w:val="000000"/>
          <w:sz w:val="22"/>
        </w:rPr>
        <w:t xml:space="preserve"> en la sala de partos y/o en la internación conjunta, </w:t>
      </w:r>
    </w:p>
    <w:p w:rsidR="00FD70DD" w:rsidRDefault="004A7EEB">
      <w:pPr>
        <w:numPr>
          <w:ilvl w:val="0"/>
          <w:numId w:val="9"/>
        </w:numPr>
        <w:jc w:val="both"/>
        <w:rPr>
          <w:rFonts w:ascii="Arial" w:hAnsi="Arial"/>
          <w:color w:val="000000"/>
          <w:sz w:val="22"/>
        </w:rPr>
      </w:pPr>
      <w:r>
        <w:rPr>
          <w:rFonts w:ascii="Arial" w:hAnsi="Arial"/>
          <w:color w:val="000000"/>
          <w:sz w:val="22"/>
        </w:rPr>
        <w:t>Atender al niño</w:t>
      </w:r>
      <w:r w:rsidR="00FD70DD">
        <w:rPr>
          <w:rFonts w:ascii="Arial" w:hAnsi="Arial"/>
          <w:color w:val="000000"/>
          <w:sz w:val="22"/>
        </w:rPr>
        <w:t xml:space="preserve"> y al adolescente en su contexto familiar y social </w:t>
      </w:r>
    </w:p>
    <w:p w:rsidR="00FD70DD" w:rsidRDefault="004A7EEB">
      <w:pPr>
        <w:numPr>
          <w:ilvl w:val="0"/>
          <w:numId w:val="9"/>
        </w:numPr>
        <w:jc w:val="both"/>
        <w:rPr>
          <w:rFonts w:ascii="Arial" w:hAnsi="Arial"/>
          <w:color w:val="000000"/>
          <w:sz w:val="22"/>
        </w:rPr>
      </w:pPr>
      <w:r>
        <w:rPr>
          <w:rFonts w:ascii="Arial" w:hAnsi="Arial"/>
          <w:color w:val="000000"/>
          <w:sz w:val="22"/>
        </w:rPr>
        <w:t>Acompañar al niño</w:t>
      </w:r>
      <w:r w:rsidR="00FD70DD">
        <w:rPr>
          <w:rFonts w:ascii="Arial" w:hAnsi="Arial"/>
          <w:color w:val="000000"/>
          <w:sz w:val="22"/>
        </w:rPr>
        <w:t xml:space="preserve"> y al adolescente su crecimiento y desarrollo</w:t>
      </w:r>
    </w:p>
    <w:p w:rsidR="00FD70DD" w:rsidRDefault="00FD70DD">
      <w:pPr>
        <w:numPr>
          <w:ilvl w:val="0"/>
          <w:numId w:val="9"/>
        </w:numPr>
        <w:jc w:val="both"/>
        <w:rPr>
          <w:rFonts w:ascii="Arial" w:hAnsi="Arial"/>
          <w:color w:val="000000"/>
          <w:sz w:val="22"/>
        </w:rPr>
      </w:pPr>
      <w:r>
        <w:rPr>
          <w:rFonts w:ascii="Arial" w:hAnsi="Arial"/>
          <w:color w:val="000000"/>
          <w:sz w:val="22"/>
        </w:rPr>
        <w:t xml:space="preserve">Realizar el  seguimiento, evolución, y tratamiento de los pacientes que lo requieran,  </w:t>
      </w:r>
    </w:p>
    <w:p w:rsidR="00FD70DD" w:rsidRDefault="00FD70DD">
      <w:pPr>
        <w:numPr>
          <w:ilvl w:val="0"/>
          <w:numId w:val="9"/>
        </w:numPr>
        <w:jc w:val="both"/>
        <w:rPr>
          <w:rFonts w:ascii="Arial" w:hAnsi="Arial"/>
          <w:color w:val="000000"/>
          <w:sz w:val="22"/>
        </w:rPr>
      </w:pPr>
      <w:r>
        <w:rPr>
          <w:rFonts w:ascii="Arial" w:hAnsi="Arial"/>
          <w:color w:val="000000"/>
          <w:sz w:val="22"/>
        </w:rPr>
        <w:t>Gestionar su propio proceso de trabajo.</w:t>
      </w:r>
    </w:p>
    <w:p w:rsidR="00FD70DD" w:rsidRDefault="00FD70DD">
      <w:pPr>
        <w:numPr>
          <w:ilvl w:val="0"/>
          <w:numId w:val="9"/>
        </w:numPr>
        <w:jc w:val="both"/>
        <w:rPr>
          <w:rFonts w:ascii="Arial" w:hAnsi="Arial"/>
          <w:color w:val="000000"/>
          <w:sz w:val="22"/>
        </w:rPr>
      </w:pPr>
      <w:r>
        <w:rPr>
          <w:rFonts w:ascii="Arial" w:hAnsi="Arial"/>
          <w:color w:val="000000"/>
          <w:sz w:val="22"/>
        </w:rPr>
        <w:t>Desarrollar procesos de investigación, y educación permanente.</w:t>
      </w:r>
    </w:p>
    <w:p w:rsidR="00FD70DD" w:rsidRDefault="00FD70DD">
      <w:pPr>
        <w:jc w:val="both"/>
        <w:rPr>
          <w:rFonts w:ascii="Arial" w:hAnsi="Arial"/>
          <w:b/>
          <w:color w:val="000000"/>
          <w:sz w:val="22"/>
        </w:rPr>
      </w:pPr>
    </w:p>
    <w:p w:rsidR="00FD70DD" w:rsidRDefault="00FD70DD">
      <w:pPr>
        <w:jc w:val="both"/>
        <w:rPr>
          <w:rFonts w:ascii="Arial" w:hAnsi="Arial"/>
          <w:sz w:val="22"/>
        </w:rPr>
      </w:pPr>
      <w:r>
        <w:rPr>
          <w:rFonts w:ascii="Arial" w:hAnsi="Arial"/>
          <w:sz w:val="22"/>
        </w:rPr>
        <w:t>El Especialista en Clínica Pediátrica está formado para atender integralmente al ser humano desde el período de la concepción hasta el término de la adolescencia, de distintos medios geográficos, sociales y culturales, mediante acciones de promoción, prevención, atención y rehabilitación de la salud, priorizando los recursos humanos y materiales de manera eficiente y adecuada tanto a nivel individual como social , utilizando tecnologías que maximicen la efectividad y eficiencia de la tarea profesional para la optimización de los resultados. Asimismo, deberá ser capaz de ejercer la especialidad, cualquiera sea el ámbito elegido (asistencia, docencia, investigación, extensión a la comunidad) desde un fundamento científico probado.</w:t>
      </w:r>
    </w:p>
    <w:p w:rsidR="00FD70DD" w:rsidRDefault="00FD70DD">
      <w:pPr>
        <w:jc w:val="both"/>
        <w:rPr>
          <w:rFonts w:ascii="Arial" w:hAnsi="Arial"/>
          <w:sz w:val="22"/>
        </w:rPr>
      </w:pPr>
    </w:p>
    <w:p w:rsidR="00FD70DD" w:rsidRDefault="00FD70DD">
      <w:pPr>
        <w:jc w:val="both"/>
        <w:rPr>
          <w:rFonts w:ascii="Arial" w:hAnsi="Arial"/>
          <w:sz w:val="22"/>
        </w:rPr>
      </w:pPr>
    </w:p>
    <w:p w:rsidR="00FD70DD" w:rsidRDefault="00FD70DD">
      <w:pPr>
        <w:pStyle w:val="NormalWeb"/>
        <w:spacing w:after="0"/>
        <w:rPr>
          <w:rFonts w:ascii="Arial" w:hAnsi="Arial" w:cs="Arial"/>
          <w:sz w:val="22"/>
          <w:szCs w:val="22"/>
        </w:rPr>
      </w:pPr>
      <w:r>
        <w:rPr>
          <w:rFonts w:ascii="Arial" w:hAnsi="Arial" w:cs="Arial"/>
          <w:sz w:val="22"/>
          <w:szCs w:val="22"/>
        </w:rPr>
        <w:t>Bibliografía:</w:t>
      </w:r>
    </w:p>
    <w:p w:rsidR="00FD70DD" w:rsidRPr="00BB7592" w:rsidRDefault="00FD70DD">
      <w:pPr>
        <w:pStyle w:val="NormalWeb"/>
        <w:spacing w:after="0"/>
        <w:rPr>
          <w:rFonts w:ascii="Arial" w:hAnsi="Arial" w:cs="Arial"/>
          <w:sz w:val="22"/>
          <w:szCs w:val="22"/>
        </w:rPr>
      </w:pPr>
      <w:r>
        <w:rPr>
          <w:rFonts w:ascii="Arial" w:hAnsi="Arial" w:cs="Arial"/>
          <w:sz w:val="22"/>
          <w:szCs w:val="22"/>
        </w:rPr>
        <w:t xml:space="preserve">Abramzon, Mónica(2005) Recursos Humanos en Salud en Argentina 1ª Ed. </w:t>
      </w:r>
      <w:r w:rsidRPr="00BB7592">
        <w:rPr>
          <w:rFonts w:ascii="Arial" w:hAnsi="Arial" w:cs="Arial"/>
          <w:sz w:val="22"/>
          <w:szCs w:val="22"/>
        </w:rPr>
        <w:t>Bs As. OPS.</w:t>
      </w:r>
    </w:p>
    <w:p w:rsidR="00FD70DD" w:rsidRDefault="00FD70DD">
      <w:pPr>
        <w:pStyle w:val="NormalWeb"/>
        <w:spacing w:after="0"/>
      </w:pPr>
      <w:r>
        <w:rPr>
          <w:rFonts w:ascii="Arial" w:hAnsi="Arial" w:cs="Arial"/>
          <w:sz w:val="22"/>
          <w:szCs w:val="22"/>
        </w:rPr>
        <w:t xml:space="preserve">Asociación Médica Argentina “Educación médica y residencias médicas” Documento de </w:t>
      </w:r>
      <w:smartTag w:uri="urn:schemas-microsoft-com:office:smarttags" w:element="PersonName">
        <w:smartTagPr>
          <w:attr w:name="ProductID" w:val="la A.M"/>
        </w:smartTagPr>
        <w:r>
          <w:rPr>
            <w:rFonts w:ascii="Arial" w:hAnsi="Arial" w:cs="Arial"/>
            <w:sz w:val="22"/>
            <w:szCs w:val="22"/>
          </w:rPr>
          <w:t>la A.M</w:t>
        </w:r>
      </w:smartTag>
      <w:r>
        <w:rPr>
          <w:rFonts w:ascii="Arial" w:hAnsi="Arial" w:cs="Arial"/>
          <w:sz w:val="22"/>
          <w:szCs w:val="22"/>
        </w:rPr>
        <w:t>.A. referido al sistema de residencias. Bs. As. Agosto de 1961, en www.msal.gov.ar/htm/site/Digesto_Rec_Hum_Salud/marco/ed_med.htlm</w:t>
      </w:r>
    </w:p>
    <w:p w:rsidR="00FD70DD" w:rsidRDefault="00FD70DD">
      <w:pPr>
        <w:pStyle w:val="NormalWeb"/>
        <w:spacing w:after="0"/>
        <w:rPr>
          <w:rFonts w:ascii="Arial" w:hAnsi="Arial" w:cs="Arial"/>
          <w:sz w:val="22"/>
          <w:szCs w:val="22"/>
          <w:lang w:val="es-AR"/>
        </w:rPr>
      </w:pPr>
      <w:r>
        <w:rPr>
          <w:rFonts w:ascii="Arial" w:hAnsi="Arial" w:cs="Arial"/>
          <w:sz w:val="22"/>
          <w:szCs w:val="22"/>
        </w:rPr>
        <w:t xml:space="preserve">Borrell Bentz, Maía Rosa(2005) La educación Médica de post grado en la argentina: El desafío de una nueva práctica educativa 1ª Ed. </w:t>
      </w:r>
      <w:r>
        <w:rPr>
          <w:rFonts w:ascii="Arial" w:hAnsi="Arial" w:cs="Arial"/>
          <w:sz w:val="22"/>
          <w:szCs w:val="22"/>
          <w:lang w:val="es-AR"/>
        </w:rPr>
        <w:t xml:space="preserve">Bs As OPS </w:t>
      </w:r>
    </w:p>
    <w:p w:rsidR="00FD70DD" w:rsidRDefault="00FD70DD">
      <w:pPr>
        <w:pStyle w:val="NormalWeb"/>
        <w:spacing w:after="0"/>
        <w:rPr>
          <w:rFonts w:ascii="Arial" w:hAnsi="Arial" w:cs="Arial"/>
          <w:sz w:val="22"/>
          <w:szCs w:val="22"/>
        </w:rPr>
      </w:pPr>
      <w:r>
        <w:rPr>
          <w:rFonts w:ascii="Arial" w:hAnsi="Arial" w:cs="Arial"/>
          <w:sz w:val="22"/>
          <w:szCs w:val="22"/>
        </w:rPr>
        <w:t xml:space="preserve">Calvo Elvira y col (2009) Evaluación del estado nutricional de niñas, niños y embarazadas mediante antropometría, Ministerio de salud OPS 1 ed año.- </w:t>
      </w:r>
    </w:p>
    <w:p w:rsidR="005D1723" w:rsidRDefault="005D1723">
      <w:pPr>
        <w:pStyle w:val="NormalWeb"/>
        <w:spacing w:after="0"/>
      </w:pPr>
      <w:r>
        <w:rPr>
          <w:rFonts w:ascii="Arial" w:hAnsi="Arial" w:cs="Arial"/>
          <w:sz w:val="22"/>
          <w:szCs w:val="22"/>
        </w:rPr>
        <w:t>Czeresniad, D.; Machado de Fretasc</w:t>
      </w:r>
      <w:r w:rsidR="00AE4BF4">
        <w:rPr>
          <w:rFonts w:ascii="Arial" w:hAnsi="Arial" w:cs="Arial"/>
          <w:sz w:val="22"/>
          <w:szCs w:val="22"/>
        </w:rPr>
        <w:t xml:space="preserve">  (comp) (2006): Promoción de </w:t>
      </w:r>
      <w:smartTag w:uri="urn:schemas-microsoft-com:office:smarttags" w:element="PersonName">
        <w:smartTagPr>
          <w:attr w:name="ProductID" w:val="la Salud"/>
        </w:smartTagPr>
        <w:r w:rsidR="00AE4BF4">
          <w:rPr>
            <w:rFonts w:ascii="Arial" w:hAnsi="Arial" w:cs="Arial"/>
            <w:sz w:val="22"/>
            <w:szCs w:val="22"/>
          </w:rPr>
          <w:t>la Salud</w:t>
        </w:r>
      </w:smartTag>
      <w:r w:rsidR="00AE4BF4">
        <w:rPr>
          <w:rFonts w:ascii="Arial" w:hAnsi="Arial" w:cs="Arial"/>
          <w:sz w:val="22"/>
          <w:szCs w:val="22"/>
        </w:rPr>
        <w:t>: conceptos, reflexiones y tendencias. Lugar editores.</w:t>
      </w:r>
    </w:p>
    <w:p w:rsidR="00FD70DD" w:rsidRDefault="00FD70DD">
      <w:pPr>
        <w:pStyle w:val="NormalWeb"/>
        <w:spacing w:after="0"/>
        <w:rPr>
          <w:rFonts w:ascii="Arial" w:hAnsi="Arial" w:cs="Arial"/>
          <w:sz w:val="22"/>
          <w:szCs w:val="22"/>
        </w:rPr>
      </w:pPr>
      <w:r>
        <w:rPr>
          <w:rFonts w:ascii="Arial" w:hAnsi="Arial" w:cs="Arial"/>
          <w:sz w:val="22"/>
          <w:szCs w:val="22"/>
        </w:rPr>
        <w:lastRenderedPageBreak/>
        <w:t>Gianantonio, C. (1960) “Experiencia personal en residencias en clínica pediátrica", en Rev. Asoc. Med. Arg.,74:3</w:t>
      </w:r>
    </w:p>
    <w:p w:rsidR="00FD70DD" w:rsidRDefault="00FD70DD">
      <w:pPr>
        <w:pStyle w:val="NormalWeb"/>
        <w:spacing w:after="0"/>
      </w:pPr>
      <w:r>
        <w:rPr>
          <w:rFonts w:ascii="Arial" w:hAnsi="Arial" w:cs="Arial"/>
          <w:sz w:val="22"/>
          <w:szCs w:val="22"/>
        </w:rPr>
        <w:t>Gomila, A.A et al., "Residencia de Pediatría del Hospital de Niños de Córdoba. Evaluación de 32 años", Arch Arg Ped, 101(3):171-175</w:t>
      </w:r>
    </w:p>
    <w:p w:rsidR="00FD70DD" w:rsidRDefault="00FD70DD">
      <w:pPr>
        <w:pStyle w:val="NormalWeb"/>
        <w:spacing w:after="0"/>
      </w:pPr>
      <w:r>
        <w:rPr>
          <w:rFonts w:ascii="Arial" w:hAnsi="Arial" w:cs="Arial"/>
          <w:sz w:val="22"/>
          <w:szCs w:val="22"/>
        </w:rPr>
        <w:t xml:space="preserve">Juan, J.R.,"Remembranzas del nacimiento de </w:t>
      </w:r>
      <w:smartTag w:uri="urn:schemas-microsoft-com:office:smarttags" w:element="PersonName">
        <w:smartTagPr>
          <w:attr w:name="ProductID" w:val="la Residencia Hospitalaria"/>
        </w:smartTagPr>
        <w:r>
          <w:rPr>
            <w:rFonts w:ascii="Arial" w:hAnsi="Arial" w:cs="Arial"/>
            <w:sz w:val="22"/>
            <w:szCs w:val="22"/>
          </w:rPr>
          <w:t>la Residencia Hospitalaria</w:t>
        </w:r>
      </w:smartTag>
      <w:r>
        <w:rPr>
          <w:rFonts w:ascii="Arial" w:hAnsi="Arial" w:cs="Arial"/>
          <w:sz w:val="22"/>
          <w:szCs w:val="22"/>
        </w:rPr>
        <w:t>", Rev. Asoc. de Res. de Cirugía General, 2:3, 2001</w:t>
      </w:r>
    </w:p>
    <w:p w:rsidR="00FD70DD" w:rsidRDefault="00FD70DD">
      <w:pPr>
        <w:pStyle w:val="NormalWeb"/>
        <w:spacing w:after="0"/>
      </w:pPr>
      <w:r>
        <w:rPr>
          <w:rFonts w:ascii="Arial" w:hAnsi="Arial" w:cs="Arial"/>
          <w:sz w:val="22"/>
          <w:szCs w:val="22"/>
        </w:rPr>
        <w:t>Luchilo, L. "Residencias Médicas: Historia y situación actual", 2003, inédito</w:t>
      </w:r>
    </w:p>
    <w:p w:rsidR="00FD70DD" w:rsidRPr="00BB7592" w:rsidRDefault="00FD70DD">
      <w:pPr>
        <w:pStyle w:val="NormalWeb"/>
        <w:spacing w:after="0"/>
        <w:rPr>
          <w:lang w:val="en-US"/>
        </w:rPr>
      </w:pPr>
      <w:r>
        <w:rPr>
          <w:rFonts w:ascii="Arial" w:hAnsi="Arial" w:cs="Arial"/>
          <w:sz w:val="22"/>
          <w:szCs w:val="22"/>
          <w:lang w:val="es-AR"/>
        </w:rPr>
        <w:t>NELSON (2009)Tratado de Pediatría</w:t>
      </w:r>
      <w:r>
        <w:rPr>
          <w:rFonts w:ascii="Arial" w:hAnsi="Arial" w:cs="Arial"/>
          <w:sz w:val="22"/>
          <w:szCs w:val="22"/>
          <w:u w:val="single"/>
          <w:lang w:val="es-AR"/>
        </w:rPr>
        <w:t xml:space="preserve"> </w:t>
      </w:r>
      <w:r>
        <w:rPr>
          <w:rFonts w:ascii="Arial" w:hAnsi="Arial" w:cs="Arial"/>
          <w:sz w:val="22"/>
          <w:szCs w:val="22"/>
          <w:lang w:val="es-AR"/>
        </w:rPr>
        <w:t xml:space="preserve">18° edición. </w:t>
      </w:r>
      <w:r>
        <w:rPr>
          <w:rFonts w:ascii="Arial" w:hAnsi="Arial" w:cs="Arial"/>
          <w:sz w:val="22"/>
          <w:szCs w:val="22"/>
          <w:lang w:val="fr-FR"/>
        </w:rPr>
        <w:t>Behrman, Kliegman, Jenson. Saunders/Elsevier,2009</w:t>
      </w:r>
    </w:p>
    <w:p w:rsidR="00FD70DD" w:rsidRDefault="00FD70DD">
      <w:pPr>
        <w:pStyle w:val="NormalWeb"/>
        <w:spacing w:after="0"/>
        <w:rPr>
          <w:rFonts w:ascii="Arial" w:hAnsi="Arial" w:cs="Arial"/>
          <w:sz w:val="22"/>
          <w:szCs w:val="22"/>
          <w:lang w:val="es-AR"/>
        </w:rPr>
      </w:pPr>
      <w:r>
        <w:rPr>
          <w:rFonts w:ascii="Arial" w:hAnsi="Arial" w:cs="Arial"/>
          <w:sz w:val="22"/>
          <w:szCs w:val="22"/>
          <w:lang w:val="es-AR"/>
        </w:rPr>
        <w:t>Paganini H. (2007)“Infectología Pediátrica”. Editorial Científica Interamericana.</w:t>
      </w:r>
    </w:p>
    <w:p w:rsidR="00FD70DD" w:rsidRDefault="00FD70DD">
      <w:pPr>
        <w:pStyle w:val="NormalWeb"/>
        <w:spacing w:after="0"/>
        <w:rPr>
          <w:rFonts w:ascii="Arial" w:hAnsi="Arial" w:cs="Arial"/>
          <w:sz w:val="22"/>
          <w:szCs w:val="22"/>
        </w:rPr>
      </w:pPr>
      <w:r>
        <w:rPr>
          <w:rFonts w:ascii="Arial" w:hAnsi="Arial" w:cs="Arial"/>
          <w:sz w:val="22"/>
          <w:szCs w:val="22"/>
        </w:rPr>
        <w:t>Pineda, E.; Alvarado, E. y Canales, F. (1994) “Metodología de la investigación”.</w:t>
      </w:r>
      <w:r>
        <w:rPr>
          <w:rFonts w:ascii="Arial" w:hAnsi="Arial" w:cs="Arial"/>
          <w:sz w:val="22"/>
          <w:szCs w:val="22"/>
        </w:rPr>
        <w:br/>
        <w:t>Manual para el desarrollo de personal de salud. Unidad III, IV, V, VI. O.P.S./</w:t>
      </w:r>
      <w:r>
        <w:rPr>
          <w:rFonts w:ascii="Arial" w:hAnsi="Arial" w:cs="Arial"/>
          <w:sz w:val="22"/>
          <w:szCs w:val="22"/>
        </w:rPr>
        <w:br/>
        <w:t xml:space="preserve">O.M.S. 2da. Edición. </w:t>
      </w:r>
    </w:p>
    <w:p w:rsidR="00FD70DD" w:rsidRDefault="00FD70DD">
      <w:pPr>
        <w:pStyle w:val="NormalWeb"/>
        <w:spacing w:after="0"/>
        <w:rPr>
          <w:rFonts w:ascii="Arial" w:hAnsi="Arial" w:cs="Arial"/>
          <w:sz w:val="22"/>
          <w:szCs w:val="22"/>
        </w:rPr>
      </w:pPr>
      <w:r>
        <w:rPr>
          <w:rFonts w:ascii="Arial" w:hAnsi="Arial" w:cs="Arial"/>
          <w:sz w:val="22"/>
          <w:szCs w:val="22"/>
        </w:rPr>
        <w:t>Repetto,H.A. "</w:t>
      </w:r>
      <w:r>
        <w:rPr>
          <w:rFonts w:ascii="Arial" w:hAnsi="Arial" w:cs="Arial"/>
          <w:sz w:val="22"/>
          <w:szCs w:val="22"/>
          <w:u w:val="single"/>
        </w:rPr>
        <w:t>Las residencias médicas</w:t>
      </w:r>
      <w:r>
        <w:rPr>
          <w:rFonts w:ascii="Arial" w:hAnsi="Arial" w:cs="Arial"/>
          <w:sz w:val="22"/>
          <w:szCs w:val="22"/>
        </w:rPr>
        <w:t>”,Arch Arg Ped, 102(1):75</w:t>
      </w:r>
    </w:p>
    <w:p w:rsidR="005D1723" w:rsidRDefault="005D1723" w:rsidP="005D1723">
      <w:pPr>
        <w:pStyle w:val="NormalWeb"/>
        <w:spacing w:before="102" w:after="102"/>
      </w:pPr>
      <w:r>
        <w:rPr>
          <w:rFonts w:ascii="Arial" w:hAnsi="Arial" w:cs="Arial"/>
          <w:iCs/>
          <w:sz w:val="22"/>
          <w:szCs w:val="22"/>
          <w:lang w:val="es-AR"/>
        </w:rPr>
        <w:t xml:space="preserve">Roccatagliata, G. y cols: PROGRAMA DE </w:t>
      </w:r>
      <w:smartTag w:uri="urn:schemas-microsoft-com:office:smarttags" w:element="PersonName">
        <w:smartTagPr>
          <w:attr w:name="ProductID" w:val="LA RESIDENCIA EN"/>
        </w:smartTagPr>
        <w:smartTag w:uri="urn:schemas-microsoft-com:office:smarttags" w:element="PersonName">
          <w:smartTagPr>
            <w:attr w:name="ProductID" w:val="LA RESIDENCIA"/>
          </w:smartTagPr>
          <w:r>
            <w:rPr>
              <w:rFonts w:ascii="Arial" w:hAnsi="Arial" w:cs="Arial"/>
              <w:iCs/>
              <w:sz w:val="22"/>
              <w:szCs w:val="22"/>
              <w:lang w:val="es-AR"/>
            </w:rPr>
            <w:t>LA RESIDENCIA</w:t>
          </w:r>
        </w:smartTag>
        <w:r>
          <w:rPr>
            <w:rFonts w:ascii="Arial" w:hAnsi="Arial" w:cs="Arial"/>
            <w:iCs/>
            <w:sz w:val="22"/>
            <w:szCs w:val="22"/>
            <w:lang w:val="es-AR"/>
          </w:rPr>
          <w:t xml:space="preserve"> EN</w:t>
        </w:r>
      </w:smartTag>
      <w:r>
        <w:rPr>
          <w:rFonts w:ascii="Arial" w:hAnsi="Arial" w:cs="Arial"/>
          <w:iCs/>
          <w:sz w:val="22"/>
          <w:szCs w:val="22"/>
          <w:lang w:val="es-AR"/>
        </w:rPr>
        <w:t xml:space="preserve"> CLINICA PEDIATRICA. Dirección de Capacitación Profesional y Técnica. MCBA. (1985).</w:t>
      </w:r>
    </w:p>
    <w:p w:rsidR="00FD70DD" w:rsidRDefault="00FD70DD">
      <w:pPr>
        <w:pStyle w:val="NormalWeb"/>
        <w:spacing w:after="0"/>
      </w:pPr>
      <w:r>
        <w:rPr>
          <w:rFonts w:ascii="Arial" w:hAnsi="Arial" w:cs="Arial"/>
          <w:sz w:val="22"/>
          <w:szCs w:val="22"/>
        </w:rPr>
        <w:t xml:space="preserve">Trodler, C.R., "El Sistema de Residencias en </w:t>
      </w:r>
      <w:smartTag w:uri="urn:schemas-microsoft-com:office:smarttags" w:element="PersonName">
        <w:smartTagPr>
          <w:attr w:name="ProductID" w:val="la Educaci￳n M￩dica"/>
        </w:smartTagPr>
        <w:r>
          <w:rPr>
            <w:rFonts w:ascii="Arial" w:hAnsi="Arial" w:cs="Arial"/>
            <w:sz w:val="22"/>
            <w:szCs w:val="22"/>
          </w:rPr>
          <w:t>la Educación Médica</w:t>
        </w:r>
      </w:smartTag>
      <w:r>
        <w:rPr>
          <w:rFonts w:ascii="Arial" w:hAnsi="Arial" w:cs="Arial"/>
          <w:sz w:val="22"/>
          <w:szCs w:val="22"/>
        </w:rPr>
        <w:t xml:space="preserve"> de Postgrado". Buenos Aires, 2001. 79 páginas.</w:t>
      </w:r>
    </w:p>
    <w:p w:rsidR="00FD70DD" w:rsidRPr="00BB7592" w:rsidRDefault="00FD70DD">
      <w:pPr>
        <w:pStyle w:val="NormalWeb"/>
        <w:spacing w:after="0"/>
      </w:pPr>
      <w:r>
        <w:rPr>
          <w:rFonts w:ascii="Arial" w:hAnsi="Arial" w:cs="Arial"/>
          <w:sz w:val="22"/>
          <w:szCs w:val="22"/>
        </w:rPr>
        <w:t xml:space="preserve">Samaja, J. (1997)"Epistemología y Metodología”. </w:t>
      </w:r>
      <w:r>
        <w:rPr>
          <w:rFonts w:ascii="Arial" w:hAnsi="Arial" w:cs="Arial"/>
          <w:sz w:val="22"/>
          <w:szCs w:val="22"/>
          <w:lang w:val="en-US"/>
        </w:rPr>
        <w:t xml:space="preserve">Cap. 4. Eudeba. </w:t>
      </w:r>
      <w:r w:rsidRPr="00BB7592">
        <w:rPr>
          <w:rFonts w:ascii="Arial" w:hAnsi="Arial" w:cs="Arial"/>
          <w:sz w:val="22"/>
          <w:szCs w:val="22"/>
        </w:rPr>
        <w:t xml:space="preserve">Bs. AS. </w:t>
      </w:r>
    </w:p>
    <w:p w:rsidR="00FD70DD" w:rsidRDefault="00FD70DD">
      <w:pPr>
        <w:pStyle w:val="NormalWeb"/>
        <w:spacing w:after="0"/>
        <w:rPr>
          <w:rFonts w:ascii="Arial" w:hAnsi="Arial" w:cs="Arial"/>
          <w:sz w:val="22"/>
          <w:szCs w:val="22"/>
          <w:lang w:val="es-AR"/>
        </w:rPr>
      </w:pPr>
    </w:p>
    <w:p w:rsidR="008C33E8" w:rsidRDefault="008C33E8">
      <w:pPr>
        <w:pStyle w:val="NormalWeb"/>
        <w:spacing w:after="0"/>
        <w:rPr>
          <w:rFonts w:ascii="Arial" w:hAnsi="Arial" w:cs="Arial"/>
          <w:sz w:val="22"/>
          <w:szCs w:val="22"/>
          <w:lang w:val="es-AR"/>
        </w:rPr>
      </w:pPr>
    </w:p>
    <w:p w:rsidR="00FD70DD" w:rsidRDefault="00FD70DD">
      <w:pPr>
        <w:pStyle w:val="NormalWeb"/>
        <w:spacing w:after="0"/>
      </w:pPr>
      <w:r>
        <w:rPr>
          <w:rFonts w:ascii="Arial" w:hAnsi="Arial" w:cs="Arial"/>
          <w:sz w:val="22"/>
          <w:szCs w:val="22"/>
          <w:lang w:val="es-AR"/>
        </w:rPr>
        <w:t>NORMATIVAS. LEGISLACIÓN y DOCUMENTACIÓN DE PROGRAMAS:</w:t>
      </w:r>
    </w:p>
    <w:p w:rsidR="00FD70DD" w:rsidRDefault="00FD70DD">
      <w:pPr>
        <w:pStyle w:val="NormalWeb"/>
        <w:numPr>
          <w:ilvl w:val="0"/>
          <w:numId w:val="14"/>
        </w:numPr>
        <w:spacing w:after="0"/>
      </w:pPr>
      <w:r>
        <w:rPr>
          <w:rFonts w:ascii="Arial" w:hAnsi="Arial" w:cs="Arial"/>
          <w:sz w:val="22"/>
          <w:szCs w:val="22"/>
          <w:lang w:val="es-AR"/>
        </w:rPr>
        <w:t xml:space="preserve">LEGISLATURA DE </w:t>
      </w:r>
      <w:smartTag w:uri="urn:schemas-microsoft-com:office:smarttags" w:element="PersonName">
        <w:smartTagPr>
          <w:attr w:name="ProductID" w:val="LA CIUDAD DE"/>
        </w:smartTagPr>
        <w:r>
          <w:rPr>
            <w:rFonts w:ascii="Arial" w:hAnsi="Arial" w:cs="Arial"/>
            <w:sz w:val="22"/>
            <w:szCs w:val="22"/>
            <w:lang w:val="es-AR"/>
          </w:rPr>
          <w:t>LA CIUDAD DE</w:t>
        </w:r>
      </w:smartTag>
      <w:r>
        <w:rPr>
          <w:rFonts w:ascii="Arial" w:hAnsi="Arial" w:cs="Arial"/>
          <w:sz w:val="22"/>
          <w:szCs w:val="22"/>
          <w:lang w:val="es-AR"/>
        </w:rPr>
        <w:t xml:space="preserve"> BUENOS AIRES - </w:t>
      </w:r>
      <w:r>
        <w:rPr>
          <w:rFonts w:ascii="Arial" w:hAnsi="Arial" w:cs="Arial"/>
          <w:sz w:val="22"/>
          <w:szCs w:val="22"/>
          <w:u w:val="single"/>
          <w:lang w:val="es-AR"/>
        </w:rPr>
        <w:t xml:space="preserve">Ley Básica de </w:t>
      </w:r>
      <w:smartTag w:uri="urn:schemas-microsoft-com:office:smarttags" w:element="PersonName">
        <w:smartTagPr>
          <w:attr w:name="ProductID" w:val="la Salud"/>
        </w:smartTagPr>
        <w:r>
          <w:rPr>
            <w:rFonts w:ascii="Arial" w:hAnsi="Arial" w:cs="Arial"/>
            <w:sz w:val="22"/>
            <w:szCs w:val="22"/>
            <w:u w:val="single"/>
            <w:lang w:val="es-AR"/>
          </w:rPr>
          <w:t>la Salud</w:t>
        </w:r>
      </w:smartTag>
      <w:r>
        <w:rPr>
          <w:rFonts w:ascii="Arial" w:hAnsi="Arial" w:cs="Arial"/>
          <w:sz w:val="22"/>
          <w:szCs w:val="22"/>
          <w:u w:val="single"/>
          <w:lang w:val="es-AR"/>
        </w:rPr>
        <w:t xml:space="preserve"> de </w:t>
      </w:r>
      <w:smartTag w:uri="urn:schemas-microsoft-com:office:smarttags" w:element="PersonName">
        <w:smartTagPr>
          <w:attr w:name="ProductID" w:val="la Ciudad"/>
        </w:smartTagPr>
        <w:r>
          <w:rPr>
            <w:rFonts w:ascii="Arial" w:hAnsi="Arial" w:cs="Arial"/>
            <w:sz w:val="22"/>
            <w:szCs w:val="22"/>
            <w:u w:val="single"/>
            <w:lang w:val="es-AR"/>
          </w:rPr>
          <w:t>la Ciudad</w:t>
        </w:r>
      </w:smartTag>
      <w:r>
        <w:rPr>
          <w:rFonts w:ascii="Arial" w:hAnsi="Arial" w:cs="Arial"/>
          <w:sz w:val="22"/>
          <w:szCs w:val="22"/>
          <w:u w:val="single"/>
          <w:lang w:val="es-AR"/>
        </w:rPr>
        <w:t xml:space="preserve"> de Buenos Aires</w:t>
      </w:r>
      <w:r>
        <w:rPr>
          <w:rFonts w:ascii="Arial" w:hAnsi="Arial" w:cs="Arial"/>
          <w:sz w:val="22"/>
          <w:szCs w:val="22"/>
          <w:lang w:val="es-AR"/>
        </w:rPr>
        <w:t xml:space="preserve">. Ley N° 153. Año 1999. (disponible en www.buenosaires.gov.ar/areas/salud/dircap/) </w:t>
      </w:r>
    </w:p>
    <w:p w:rsidR="00FD70DD" w:rsidRDefault="00FD70DD">
      <w:pPr>
        <w:pStyle w:val="NormalWeb"/>
        <w:numPr>
          <w:ilvl w:val="0"/>
          <w:numId w:val="14"/>
        </w:numPr>
        <w:spacing w:after="0"/>
      </w:pPr>
      <w:r>
        <w:rPr>
          <w:rFonts w:ascii="Arial" w:hAnsi="Arial" w:cs="Arial"/>
          <w:sz w:val="22"/>
          <w:szCs w:val="22"/>
        </w:rPr>
        <w:t xml:space="preserve">LEGISLATURA DE </w:t>
      </w:r>
      <w:smartTag w:uri="urn:schemas-microsoft-com:office:smarttags" w:element="PersonName">
        <w:smartTagPr>
          <w:attr w:name="ProductID" w:val="la Ciudad Aut￳noma"/>
        </w:smartTagPr>
        <w:r>
          <w:rPr>
            <w:rFonts w:ascii="Arial" w:hAnsi="Arial" w:cs="Arial"/>
            <w:sz w:val="22"/>
            <w:szCs w:val="22"/>
          </w:rPr>
          <w:t>LA CIUDAD AUTÓNOMA</w:t>
        </w:r>
      </w:smartTag>
      <w:r>
        <w:rPr>
          <w:rFonts w:ascii="Arial" w:hAnsi="Arial" w:cs="Arial"/>
          <w:sz w:val="22"/>
          <w:szCs w:val="22"/>
        </w:rPr>
        <w:t xml:space="preserve"> DE BUENOS AIRES - “</w:t>
      </w:r>
      <w:r>
        <w:rPr>
          <w:rFonts w:ascii="Arial" w:hAnsi="Arial" w:cs="Arial"/>
          <w:sz w:val="22"/>
          <w:szCs w:val="22"/>
          <w:u w:val="single"/>
        </w:rPr>
        <w:t xml:space="preserve">Ley de Protección integral de los derechos de niños, niñas y adolescentes de </w:t>
      </w:r>
      <w:smartTag w:uri="urn:schemas-microsoft-com:office:smarttags" w:element="PersonName">
        <w:smartTagPr>
          <w:attr w:name="ProductID" w:val="la Ciudad"/>
        </w:smartTagPr>
        <w:r>
          <w:rPr>
            <w:rFonts w:ascii="Arial" w:hAnsi="Arial" w:cs="Arial"/>
            <w:sz w:val="22"/>
            <w:szCs w:val="22"/>
            <w:u w:val="single"/>
          </w:rPr>
          <w:t>la Ciudad</w:t>
        </w:r>
      </w:smartTag>
      <w:r>
        <w:rPr>
          <w:rFonts w:ascii="Arial" w:hAnsi="Arial" w:cs="Arial"/>
          <w:sz w:val="22"/>
          <w:szCs w:val="22"/>
          <w:u w:val="single"/>
        </w:rPr>
        <w:t xml:space="preserve"> de Buenos Aires.</w:t>
      </w:r>
      <w:r>
        <w:rPr>
          <w:rFonts w:ascii="Arial" w:hAnsi="Arial" w:cs="Arial"/>
          <w:sz w:val="22"/>
          <w:szCs w:val="22"/>
        </w:rPr>
        <w:t>” Ley Nº 114. Año 1999.</w:t>
      </w:r>
      <w:r>
        <w:rPr>
          <w:rFonts w:ascii="Arial" w:hAnsi="Arial" w:cs="Arial"/>
          <w:sz w:val="22"/>
          <w:szCs w:val="22"/>
          <w:lang w:val="es-AR"/>
        </w:rPr>
        <w:t xml:space="preserve"> (disponible en </w:t>
      </w:r>
      <w:hyperlink r:id="rId7" w:history="1">
        <w:r>
          <w:rPr>
            <w:rStyle w:val="Hipervnculo"/>
            <w:rFonts w:ascii="Arial" w:hAnsi="Arial" w:cs="Arial"/>
            <w:lang w:val="es-AR"/>
          </w:rPr>
          <w:t>www.buenosaires.gov.ar/areas/salud/dircap/</w:t>
        </w:r>
      </w:hyperlink>
      <w:r>
        <w:rPr>
          <w:rFonts w:ascii="Arial" w:hAnsi="Arial" w:cs="Arial"/>
          <w:sz w:val="22"/>
          <w:szCs w:val="22"/>
          <w:lang w:val="es-AR"/>
        </w:rPr>
        <w:t xml:space="preserve">) </w:t>
      </w:r>
    </w:p>
    <w:p w:rsidR="00FD70DD" w:rsidRDefault="00FD70DD">
      <w:pPr>
        <w:pStyle w:val="NormalWeb"/>
        <w:numPr>
          <w:ilvl w:val="0"/>
          <w:numId w:val="14"/>
        </w:numPr>
        <w:spacing w:after="0"/>
      </w:pPr>
      <w:r>
        <w:rPr>
          <w:rFonts w:ascii="Arial" w:hAnsi="Arial" w:cs="Arial"/>
          <w:sz w:val="22"/>
          <w:szCs w:val="22"/>
        </w:rPr>
        <w:t>Resolucion N° 1.252/GCABA/SSSS/05</w:t>
      </w:r>
      <w:r>
        <w:rPr>
          <w:rFonts w:ascii="Arial" w:hAnsi="Arial" w:cs="Arial"/>
          <w:sz w:val="22"/>
          <w:szCs w:val="22"/>
          <w:lang w:val="es-AR"/>
        </w:rPr>
        <w:t xml:space="preserve">(disponible en www.buenosaires.gov.ar/areas/salud/dircap/) </w:t>
      </w:r>
    </w:p>
    <w:p w:rsidR="00FD70DD" w:rsidRDefault="00FD70DD">
      <w:pPr>
        <w:pStyle w:val="NormalWeb"/>
        <w:numPr>
          <w:ilvl w:val="0"/>
          <w:numId w:val="14"/>
        </w:numPr>
        <w:spacing w:after="0"/>
      </w:pPr>
      <w:r>
        <w:rPr>
          <w:rFonts w:ascii="Arial" w:hAnsi="Arial" w:cs="Arial"/>
          <w:sz w:val="22"/>
          <w:szCs w:val="22"/>
          <w:lang w:val="es-AR"/>
        </w:rPr>
        <w:t>Ley 26.061 DE PROTECCION INTEGRAL DE LOS DERECHOS DE LAS NIÑAS, NIÑOS Y ADOLESCENTES</w:t>
      </w:r>
    </w:p>
    <w:p w:rsidR="00FD70DD" w:rsidRDefault="00FD70DD">
      <w:pPr>
        <w:pStyle w:val="NormalWeb"/>
        <w:numPr>
          <w:ilvl w:val="0"/>
          <w:numId w:val="15"/>
        </w:numPr>
        <w:spacing w:before="102" w:after="102"/>
      </w:pPr>
      <w:r>
        <w:rPr>
          <w:rFonts w:ascii="Arial" w:hAnsi="Arial" w:cs="Arial"/>
          <w:sz w:val="22"/>
          <w:szCs w:val="22"/>
          <w:lang w:val="pt-BR"/>
        </w:rPr>
        <w:t>ORDENA</w:t>
      </w:r>
      <w:r w:rsidR="004A11DD">
        <w:rPr>
          <w:rFonts w:ascii="Arial" w:hAnsi="Arial" w:cs="Arial"/>
          <w:sz w:val="22"/>
          <w:szCs w:val="22"/>
          <w:lang w:val="pt-BR"/>
        </w:rPr>
        <w:tab/>
      </w:r>
      <w:r>
        <w:rPr>
          <w:rFonts w:ascii="Arial" w:hAnsi="Arial" w:cs="Arial"/>
          <w:sz w:val="22"/>
          <w:szCs w:val="22"/>
          <w:lang w:val="pt-BR"/>
        </w:rPr>
        <w:t xml:space="preserve">NZA N° 40.997/85 (G.C.B.A.) </w:t>
      </w:r>
      <w:r>
        <w:rPr>
          <w:rFonts w:ascii="Arial" w:hAnsi="Arial" w:cs="Arial"/>
          <w:sz w:val="22"/>
          <w:szCs w:val="22"/>
        </w:rPr>
        <w:t>Sistema Municipal de Residencias del Equipo de Salud</w:t>
      </w:r>
    </w:p>
    <w:p w:rsidR="00FD70DD" w:rsidRDefault="00FD70DD">
      <w:pPr>
        <w:pStyle w:val="NormalWeb"/>
        <w:numPr>
          <w:ilvl w:val="0"/>
          <w:numId w:val="15"/>
        </w:numPr>
        <w:spacing w:before="102" w:after="102"/>
      </w:pPr>
      <w:r>
        <w:rPr>
          <w:rFonts w:ascii="Arial" w:hAnsi="Arial" w:cs="Arial"/>
          <w:sz w:val="22"/>
          <w:szCs w:val="22"/>
        </w:rPr>
        <w:t xml:space="preserve">GUIAS ALIMENTARIAS PARA </w:t>
      </w:r>
      <w:smartTag w:uri="urn:schemas-microsoft-com:office:smarttags" w:element="PersonName">
        <w:smartTagPr>
          <w:attr w:name="ProductID" w:val="LA POBLACION INFANTIL"/>
        </w:smartTagPr>
        <w:r>
          <w:rPr>
            <w:rFonts w:ascii="Arial" w:hAnsi="Arial" w:cs="Arial"/>
            <w:sz w:val="22"/>
            <w:szCs w:val="22"/>
          </w:rPr>
          <w:t>LA POBLACION INFANTIL</w:t>
        </w:r>
      </w:smartTag>
      <w:r>
        <w:rPr>
          <w:rFonts w:ascii="Arial" w:hAnsi="Arial" w:cs="Arial"/>
          <w:sz w:val="22"/>
          <w:szCs w:val="22"/>
        </w:rPr>
        <w:t xml:space="preserve"> (Consideraciones para los equipos de salud). MINISTERIO DE SALUD. PRESIDENCIA DE </w:t>
      </w:r>
      <w:smartTag w:uri="urn:schemas-microsoft-com:office:smarttags" w:element="PersonName">
        <w:smartTagPr>
          <w:attr w:name="ProductID" w:val="la Naci￳n"/>
        </w:smartTagPr>
        <w:r>
          <w:rPr>
            <w:rFonts w:ascii="Arial" w:hAnsi="Arial" w:cs="Arial"/>
            <w:sz w:val="22"/>
            <w:szCs w:val="22"/>
          </w:rPr>
          <w:t>LA NACIÓN</w:t>
        </w:r>
      </w:smartTag>
      <w:r>
        <w:rPr>
          <w:rFonts w:ascii="Arial" w:hAnsi="Arial" w:cs="Arial"/>
          <w:sz w:val="22"/>
          <w:szCs w:val="22"/>
        </w:rPr>
        <w:t xml:space="preserve">  disponibles  en : </w:t>
      </w:r>
      <w:hyperlink r:id="rId8" w:history="1">
        <w:r>
          <w:rPr>
            <w:rStyle w:val="Hipervnculo"/>
            <w:rFonts w:ascii="Arial" w:hAnsi="Arial" w:cs="Arial"/>
          </w:rPr>
          <w:t>http://www.msal.gov.ar/htm/Site/promin/UCMISALUD/publicaciones/</w:t>
        </w:r>
      </w:hyperlink>
    </w:p>
    <w:p w:rsidR="00FD70DD" w:rsidRDefault="00FD70DD">
      <w:pPr>
        <w:pStyle w:val="NormalWeb"/>
        <w:numPr>
          <w:ilvl w:val="0"/>
          <w:numId w:val="15"/>
        </w:numPr>
        <w:spacing w:before="102" w:after="102"/>
      </w:pPr>
      <w:r>
        <w:rPr>
          <w:rFonts w:ascii="Arial" w:hAnsi="Arial" w:cs="Arial"/>
          <w:sz w:val="22"/>
          <w:szCs w:val="22"/>
        </w:rPr>
        <w:t xml:space="preserve"> NORMAS NACIONALES DE VACUNACION 2008. MINISTERIO DE SALUD. PRESIDENCIA DE </w:t>
      </w:r>
      <w:smartTag w:uri="urn:schemas-microsoft-com:office:smarttags" w:element="PersonName">
        <w:smartTagPr>
          <w:attr w:name="ProductID" w:val="LA NACION Disponibles"/>
        </w:smartTagPr>
        <w:r>
          <w:rPr>
            <w:rFonts w:ascii="Arial" w:hAnsi="Arial" w:cs="Arial"/>
            <w:sz w:val="22"/>
            <w:szCs w:val="22"/>
          </w:rPr>
          <w:t>LA NACION Disponibles</w:t>
        </w:r>
      </w:smartTag>
      <w:r>
        <w:rPr>
          <w:rFonts w:ascii="Arial" w:hAnsi="Arial" w:cs="Arial"/>
          <w:sz w:val="22"/>
          <w:szCs w:val="22"/>
        </w:rPr>
        <w:t xml:space="preserve"> en </w:t>
      </w:r>
      <w:hyperlink r:id="rId9" w:history="1">
        <w:r>
          <w:rPr>
            <w:rStyle w:val="Hipervnculo"/>
            <w:rFonts w:ascii="Arial" w:hAnsi="Arial" w:cs="Arial"/>
            <w:sz w:val="22"/>
            <w:szCs w:val="22"/>
          </w:rPr>
          <w:t>http://www.infoleg.gov.ar/infolegInternet/anexos/140000-144999/141074/norma.htm</w:t>
        </w:r>
      </w:hyperlink>
      <w:r>
        <w:rPr>
          <w:rFonts w:ascii="Arial" w:hAnsi="Arial" w:cs="Arial"/>
          <w:sz w:val="22"/>
          <w:szCs w:val="22"/>
        </w:rPr>
        <w:t xml:space="preserve"> </w:t>
      </w:r>
      <w:hyperlink r:id="rId10" w:history="1">
        <w:r>
          <w:rPr>
            <w:rStyle w:val="Hipervnculo"/>
            <w:rFonts w:ascii="Arial" w:hAnsi="Arial" w:cs="Arial"/>
          </w:rPr>
          <w:t>http://www.legisalud.gov.ar/pdf/msres498_2008.pdf</w:t>
        </w:r>
      </w:hyperlink>
    </w:p>
    <w:p w:rsidR="00FD70DD" w:rsidRDefault="00FD70DD">
      <w:pPr>
        <w:pStyle w:val="NormalWeb"/>
        <w:numPr>
          <w:ilvl w:val="0"/>
          <w:numId w:val="16"/>
        </w:numPr>
        <w:spacing w:after="0"/>
      </w:pPr>
      <w:r>
        <w:rPr>
          <w:rFonts w:ascii="Arial" w:hAnsi="Arial" w:cs="Arial"/>
          <w:sz w:val="22"/>
          <w:szCs w:val="22"/>
        </w:rPr>
        <w:t xml:space="preserve">"Digesto de recursos Humanos en Salud: Leyes y Normativas Nacionales sobre Especialidades, Residencas Médicas y profesiones de </w:t>
      </w:r>
      <w:smartTag w:uri="urn:schemas-microsoft-com:office:smarttags" w:element="PersonName">
        <w:smartTagPr>
          <w:attr w:name="ProductID" w:val="la Salud"/>
        </w:smartTagPr>
        <w:r>
          <w:rPr>
            <w:rFonts w:ascii="Arial" w:hAnsi="Arial" w:cs="Arial"/>
            <w:sz w:val="22"/>
            <w:szCs w:val="22"/>
          </w:rPr>
          <w:t>la Salud</w:t>
        </w:r>
      </w:smartTag>
      <w:r>
        <w:rPr>
          <w:rFonts w:ascii="Arial" w:hAnsi="Arial" w:cs="Arial"/>
          <w:sz w:val="22"/>
          <w:szCs w:val="22"/>
        </w:rPr>
        <w:t>", 52, Tomo 2, 2001</w:t>
      </w:r>
    </w:p>
    <w:p w:rsidR="00FD70DD" w:rsidRDefault="00FD70DD">
      <w:pPr>
        <w:pStyle w:val="NormalWeb"/>
        <w:numPr>
          <w:ilvl w:val="0"/>
          <w:numId w:val="15"/>
        </w:numPr>
        <w:spacing w:before="102" w:after="102"/>
      </w:pPr>
      <w:r>
        <w:rPr>
          <w:rFonts w:ascii="Arial" w:hAnsi="Arial" w:cs="Arial"/>
          <w:sz w:val="22"/>
          <w:szCs w:val="22"/>
        </w:rPr>
        <w:t>Subcomisión de Acreditación de Residencias.”Evaluación del primer ciclo de acreditación de residencias”, Arch. Arg. Pediatr 2001; 99(6) 542:544</w:t>
      </w:r>
    </w:p>
    <w:p w:rsidR="00FD70DD" w:rsidRDefault="00FD70DD">
      <w:pPr>
        <w:pStyle w:val="NormalWeb"/>
        <w:numPr>
          <w:ilvl w:val="0"/>
          <w:numId w:val="15"/>
        </w:numPr>
        <w:spacing w:before="102" w:after="102"/>
      </w:pPr>
      <w:r>
        <w:rPr>
          <w:rFonts w:ascii="Arial" w:hAnsi="Arial" w:cs="Arial"/>
          <w:sz w:val="22"/>
          <w:szCs w:val="22"/>
          <w:lang w:val="es-AR"/>
        </w:rPr>
        <w:lastRenderedPageBreak/>
        <w:t xml:space="preserve">Programa Único Nacional de Residencia Universitaria en Pediatría Maestría en Ciencias Clínicas con Especialización en Pediatría Ministerio de Salud Caja de Seguro Social Facultad de Medicina de </w:t>
      </w:r>
      <w:smartTag w:uri="urn:schemas-microsoft-com:office:smarttags" w:element="PersonName">
        <w:smartTagPr>
          <w:attr w:name="ProductID" w:val="la Universidad"/>
        </w:smartTagPr>
        <w:r>
          <w:rPr>
            <w:rFonts w:ascii="Arial" w:hAnsi="Arial" w:cs="Arial"/>
            <w:sz w:val="22"/>
            <w:szCs w:val="22"/>
            <w:lang w:val="es-AR"/>
          </w:rPr>
          <w:t>la Universidad</w:t>
        </w:r>
      </w:smartTag>
      <w:r>
        <w:rPr>
          <w:rFonts w:ascii="Arial" w:hAnsi="Arial" w:cs="Arial"/>
          <w:sz w:val="22"/>
          <w:szCs w:val="22"/>
          <w:lang w:val="es-AR"/>
        </w:rPr>
        <w:t xml:space="preserve"> de Panamá Federación Nacional de Médicos Residentes e Internos</w:t>
      </w:r>
    </w:p>
    <w:p w:rsidR="00FD70DD" w:rsidRDefault="00FD70DD">
      <w:pPr>
        <w:pStyle w:val="NormalWeb"/>
        <w:numPr>
          <w:ilvl w:val="0"/>
          <w:numId w:val="15"/>
        </w:numPr>
        <w:spacing w:before="102" w:after="102"/>
      </w:pPr>
      <w:r>
        <w:rPr>
          <w:rFonts w:ascii="Arial" w:hAnsi="Arial" w:cs="Arial"/>
          <w:sz w:val="22"/>
          <w:szCs w:val="22"/>
          <w:lang w:val="es-AR"/>
        </w:rPr>
        <w:t xml:space="preserve">PROGRAMA FORMATIVO DE </w:t>
      </w:r>
      <w:smartTag w:uri="urn:schemas-microsoft-com:office:smarttags" w:element="PersonName">
        <w:smartTagPr>
          <w:attr w:name="ProductID" w:val="LA RESIDENCIA DE"/>
        </w:smartTagPr>
        <w:r>
          <w:rPr>
            <w:rFonts w:ascii="Arial" w:hAnsi="Arial" w:cs="Arial"/>
            <w:sz w:val="22"/>
            <w:szCs w:val="22"/>
            <w:lang w:val="es-AR"/>
          </w:rPr>
          <w:t>LA RESIDENCIA DE</w:t>
        </w:r>
      </w:smartTag>
      <w:r>
        <w:rPr>
          <w:rFonts w:ascii="Arial" w:hAnsi="Arial" w:cs="Arial"/>
          <w:sz w:val="22"/>
          <w:szCs w:val="22"/>
          <w:lang w:val="es-AR"/>
        </w:rPr>
        <w:t xml:space="preserve"> CLÍNICA PEDIÁTRICA DEL HOSPITAL HUMBERTO NOTTI DE MENDOZA AÑO 2010-2014</w:t>
      </w:r>
    </w:p>
    <w:p w:rsidR="00FD70DD" w:rsidRPr="009140A5" w:rsidRDefault="00FD70DD">
      <w:pPr>
        <w:pStyle w:val="NormalWeb"/>
        <w:numPr>
          <w:ilvl w:val="0"/>
          <w:numId w:val="15"/>
        </w:numPr>
        <w:spacing w:before="102" w:after="102"/>
      </w:pPr>
      <w:r>
        <w:rPr>
          <w:rFonts w:ascii="Arial" w:hAnsi="Arial" w:cs="Arial"/>
          <w:i/>
          <w:iCs/>
          <w:sz w:val="22"/>
          <w:szCs w:val="22"/>
          <w:lang w:val="es-AR"/>
        </w:rPr>
        <w:t xml:space="preserve">CARRERA DE ESPECIALIZACION EN CLINICA PEDIATRICA PLAN DE ESTUDIO 2007 </w:t>
      </w:r>
      <w:r>
        <w:rPr>
          <w:rFonts w:ascii="Arial" w:hAnsi="Arial" w:cs="Arial"/>
          <w:sz w:val="22"/>
          <w:szCs w:val="22"/>
          <w:lang w:val="es-AR"/>
        </w:rPr>
        <w:t xml:space="preserve">UNIVERSIDAD NACIONAL DE CORDOBA. Secretaría de Graduados en Ciencias de </w:t>
      </w:r>
      <w:smartTag w:uri="urn:schemas-microsoft-com:office:smarttags" w:element="PersonName">
        <w:smartTagPr>
          <w:attr w:name="ProductID" w:val="la Salud"/>
        </w:smartTagPr>
        <w:r>
          <w:rPr>
            <w:rFonts w:ascii="Arial" w:hAnsi="Arial" w:cs="Arial"/>
            <w:sz w:val="22"/>
            <w:szCs w:val="22"/>
            <w:lang w:val="es-AR"/>
          </w:rPr>
          <w:t>la Salud</w:t>
        </w:r>
      </w:smartTag>
      <w:r>
        <w:rPr>
          <w:rFonts w:ascii="Arial" w:hAnsi="Arial" w:cs="Arial"/>
          <w:sz w:val="22"/>
          <w:szCs w:val="22"/>
          <w:lang w:val="es-AR"/>
        </w:rPr>
        <w:t xml:space="preserve"> </w:t>
      </w:r>
    </w:p>
    <w:p w:rsidR="00FD70DD" w:rsidRDefault="00FD70DD">
      <w:pPr>
        <w:rPr>
          <w:rFonts w:ascii="Arial" w:hAnsi="Arial"/>
          <w:sz w:val="22"/>
        </w:rPr>
      </w:pPr>
    </w:p>
    <w:p w:rsidR="00FD70DD" w:rsidRDefault="00FD70DD">
      <w:pPr>
        <w:rPr>
          <w:rFonts w:ascii="Arial" w:hAnsi="Arial"/>
          <w:sz w:val="22"/>
        </w:rPr>
      </w:pPr>
    </w:p>
    <w:p w:rsidR="00FD70DD" w:rsidRDefault="00FD70DD">
      <w:pPr>
        <w:rPr>
          <w:rFonts w:ascii="Arial" w:hAnsi="Arial"/>
          <w:sz w:val="22"/>
        </w:rPr>
      </w:pPr>
      <w:r>
        <w:rPr>
          <w:rFonts w:ascii="Arial" w:hAnsi="Arial"/>
          <w:sz w:val="22"/>
        </w:rPr>
        <w:t xml:space="preserve">Dr. Berner Enrique.  MINISTERIO DE SALUD CABA  </w:t>
      </w:r>
    </w:p>
    <w:p w:rsidR="00FD70DD" w:rsidRDefault="00FD70DD">
      <w:pPr>
        <w:rPr>
          <w:rFonts w:ascii="Arial" w:hAnsi="Arial"/>
          <w:sz w:val="22"/>
        </w:rPr>
      </w:pPr>
    </w:p>
    <w:p w:rsidR="00FD70DD" w:rsidRDefault="00FD70DD">
      <w:pPr>
        <w:rPr>
          <w:rFonts w:ascii="Arial" w:hAnsi="Arial"/>
          <w:sz w:val="22"/>
        </w:rPr>
      </w:pPr>
      <w:r>
        <w:rPr>
          <w:rFonts w:ascii="Arial" w:hAnsi="Arial"/>
          <w:sz w:val="22"/>
        </w:rPr>
        <w:t>Dr</w:t>
      </w:r>
      <w:r w:rsidR="004A7EEB">
        <w:rPr>
          <w:rFonts w:ascii="Arial" w:hAnsi="Arial"/>
          <w:sz w:val="22"/>
        </w:rPr>
        <w:t>a</w:t>
      </w:r>
      <w:r>
        <w:rPr>
          <w:rFonts w:ascii="Arial" w:hAnsi="Arial"/>
          <w:sz w:val="22"/>
        </w:rPr>
        <w:t xml:space="preserve">. Castro María Cecilia.  UNIVERSIDAD NACIONAL DEL SUR   </w:t>
      </w:r>
    </w:p>
    <w:p w:rsidR="00FD70DD" w:rsidRDefault="00FD70DD">
      <w:pPr>
        <w:rPr>
          <w:rFonts w:ascii="Arial" w:hAnsi="Arial"/>
          <w:sz w:val="22"/>
        </w:rPr>
      </w:pPr>
    </w:p>
    <w:p w:rsidR="00FD70DD" w:rsidRDefault="00FD70DD">
      <w:pPr>
        <w:rPr>
          <w:rFonts w:ascii="Arial" w:hAnsi="Arial"/>
          <w:sz w:val="22"/>
        </w:rPr>
      </w:pPr>
      <w:r>
        <w:rPr>
          <w:rFonts w:ascii="Arial" w:hAnsi="Arial"/>
          <w:sz w:val="22"/>
        </w:rPr>
        <w:t xml:space="preserve">Dr. Ortega,  Enrique. CONSEJO MÉDICO DE </w:t>
      </w:r>
      <w:smartTag w:uri="urn:schemas-microsoft-com:office:smarttags" w:element="PersonName">
        <w:smartTagPr>
          <w:attr w:name="ProductID" w:val="LA PROVINCIA DE"/>
        </w:smartTagPr>
        <w:r>
          <w:rPr>
            <w:rFonts w:ascii="Arial" w:hAnsi="Arial"/>
            <w:sz w:val="22"/>
          </w:rPr>
          <w:t>LA PROVINCIA DE</w:t>
        </w:r>
      </w:smartTag>
      <w:r>
        <w:rPr>
          <w:rFonts w:ascii="Arial" w:hAnsi="Arial"/>
          <w:sz w:val="22"/>
        </w:rPr>
        <w:t xml:space="preserve"> CÓRDOBA </w:t>
      </w:r>
    </w:p>
    <w:p w:rsidR="00FD70DD" w:rsidRDefault="00FD70DD">
      <w:pPr>
        <w:rPr>
          <w:rFonts w:ascii="Arial" w:hAnsi="Arial"/>
          <w:sz w:val="22"/>
        </w:rPr>
      </w:pPr>
    </w:p>
    <w:p w:rsidR="00FD70DD" w:rsidRDefault="004A7EEB">
      <w:pPr>
        <w:rPr>
          <w:rFonts w:ascii="Arial" w:hAnsi="Arial"/>
          <w:sz w:val="22"/>
        </w:rPr>
      </w:pPr>
      <w:r>
        <w:rPr>
          <w:rFonts w:ascii="Arial" w:hAnsi="Arial"/>
          <w:sz w:val="22"/>
        </w:rPr>
        <w:t>Dr. Roccatagliata,</w:t>
      </w:r>
      <w:r w:rsidR="00FD70DD">
        <w:rPr>
          <w:rFonts w:ascii="Arial" w:hAnsi="Arial"/>
          <w:sz w:val="22"/>
        </w:rPr>
        <w:t xml:space="preserve"> Guillermo. UNIVERSIDAD DE BUENOS AIRES </w:t>
      </w:r>
    </w:p>
    <w:p w:rsidR="00FD70DD" w:rsidRDefault="00FD70DD">
      <w:pPr>
        <w:rPr>
          <w:rFonts w:ascii="Arial" w:hAnsi="Arial"/>
          <w:sz w:val="22"/>
        </w:rPr>
      </w:pPr>
    </w:p>
    <w:p w:rsidR="00FD70DD" w:rsidRDefault="00FD70DD">
      <w:pPr>
        <w:rPr>
          <w:rFonts w:ascii="Arial" w:hAnsi="Arial"/>
          <w:sz w:val="22"/>
        </w:rPr>
      </w:pPr>
      <w:r>
        <w:rPr>
          <w:rFonts w:ascii="Arial" w:hAnsi="Arial"/>
          <w:sz w:val="22"/>
        </w:rPr>
        <w:t xml:space="preserve">Dra. Sapoznicof, Liliana.  DIRECCIÓN .NACIONAL DE MATERNIDAD E  </w:t>
      </w:r>
    </w:p>
    <w:p w:rsidR="00FD70DD" w:rsidRDefault="00FD70DD">
      <w:pPr>
        <w:rPr>
          <w:rFonts w:ascii="Arial" w:hAnsi="Arial"/>
          <w:sz w:val="22"/>
        </w:rPr>
      </w:pPr>
      <w:r>
        <w:rPr>
          <w:rFonts w:ascii="Arial" w:hAnsi="Arial"/>
          <w:sz w:val="22"/>
        </w:rPr>
        <w:t xml:space="preserve">                                          INFANCIA - MSAL   </w:t>
      </w:r>
    </w:p>
    <w:p w:rsidR="00FD70DD" w:rsidRDefault="00FD70DD">
      <w:pPr>
        <w:rPr>
          <w:rFonts w:ascii="Arial" w:hAnsi="Arial"/>
          <w:sz w:val="22"/>
        </w:rPr>
      </w:pPr>
    </w:p>
    <w:p w:rsidR="00FD70DD" w:rsidRDefault="00FD70DD">
      <w:pPr>
        <w:rPr>
          <w:rStyle w:val="nfasis"/>
          <w:rFonts w:ascii="Arial" w:hAnsi="Arial"/>
          <w:b w:val="0"/>
          <w:sz w:val="22"/>
        </w:rPr>
      </w:pPr>
      <w:r>
        <w:rPr>
          <w:rFonts w:ascii="Arial" w:hAnsi="Arial"/>
          <w:sz w:val="22"/>
        </w:rPr>
        <w:t>Dr. Valli, Raúl</w:t>
      </w:r>
      <w:r>
        <w:rPr>
          <w:rStyle w:val="nfasis"/>
          <w:rFonts w:ascii="Arial" w:hAnsi="Arial"/>
          <w:b w:val="0"/>
          <w:sz w:val="22"/>
        </w:rPr>
        <w:t xml:space="preserve">. ASOCIACION CIVIL PARA </w:t>
      </w:r>
      <w:smartTag w:uri="urn:schemas-microsoft-com:office:smarttags" w:element="PersonName">
        <w:smartTagPr>
          <w:attr w:name="ProductID" w:val="LA ACREDITACION Y"/>
        </w:smartTagPr>
        <w:r>
          <w:rPr>
            <w:rStyle w:val="nfasis"/>
            <w:rFonts w:ascii="Arial" w:hAnsi="Arial"/>
            <w:b w:val="0"/>
            <w:sz w:val="22"/>
          </w:rPr>
          <w:t>LA ACREDITACION Y</w:t>
        </w:r>
      </w:smartTag>
      <w:r>
        <w:rPr>
          <w:rStyle w:val="nfasis"/>
          <w:rFonts w:ascii="Arial" w:hAnsi="Arial"/>
          <w:b w:val="0"/>
          <w:sz w:val="22"/>
        </w:rPr>
        <w:t xml:space="preserve"> </w:t>
      </w:r>
    </w:p>
    <w:p w:rsidR="00FD70DD" w:rsidRDefault="00FD70DD">
      <w:pPr>
        <w:rPr>
          <w:rStyle w:val="nfasis"/>
          <w:rFonts w:ascii="Arial" w:hAnsi="Arial"/>
          <w:b w:val="0"/>
          <w:sz w:val="22"/>
        </w:rPr>
      </w:pPr>
      <w:r>
        <w:rPr>
          <w:rStyle w:val="nfasis"/>
          <w:rFonts w:ascii="Arial" w:hAnsi="Arial"/>
          <w:b w:val="0"/>
          <w:sz w:val="22"/>
        </w:rPr>
        <w:t xml:space="preserve">                       EVALUACION DE PROGRAMAS DE EDUCACION DE </w:t>
      </w:r>
    </w:p>
    <w:p w:rsidR="00FD70DD" w:rsidRDefault="00FD70DD">
      <w:pPr>
        <w:rPr>
          <w:rStyle w:val="nfasis"/>
          <w:rFonts w:ascii="Arial" w:hAnsi="Arial"/>
          <w:b w:val="0"/>
          <w:sz w:val="22"/>
        </w:rPr>
      </w:pPr>
      <w:r>
        <w:rPr>
          <w:rStyle w:val="nfasis"/>
          <w:rFonts w:ascii="Arial" w:hAnsi="Arial"/>
          <w:b w:val="0"/>
          <w:sz w:val="22"/>
        </w:rPr>
        <w:t xml:space="preserve">                       POSTGRADO EN </w:t>
      </w:r>
      <w:smartTag w:uri="urn:schemas-microsoft-com:office:smarttags" w:element="PersonName">
        <w:smartTagPr>
          <w:attr w:name="ProductID" w:val="LA REPUBLICA ARGENTINA"/>
        </w:smartTagPr>
        <w:r>
          <w:rPr>
            <w:rStyle w:val="nfasis"/>
            <w:rFonts w:ascii="Arial" w:hAnsi="Arial"/>
            <w:b w:val="0"/>
            <w:sz w:val="22"/>
          </w:rPr>
          <w:t>LA REPUBLICA ARGENTINA</w:t>
        </w:r>
      </w:smartTag>
      <w:r>
        <w:rPr>
          <w:rStyle w:val="nfasis"/>
          <w:rFonts w:ascii="Arial" w:hAnsi="Arial"/>
          <w:b w:val="0"/>
          <w:sz w:val="22"/>
        </w:rPr>
        <w:t xml:space="preserve"> </w:t>
      </w:r>
    </w:p>
    <w:p w:rsidR="00FD70DD" w:rsidRDefault="00FD70DD">
      <w:pPr>
        <w:rPr>
          <w:rFonts w:ascii="Arial" w:hAnsi="Arial"/>
          <w:sz w:val="22"/>
        </w:rPr>
      </w:pPr>
    </w:p>
    <w:p w:rsidR="00FD70DD" w:rsidRDefault="00FD70DD">
      <w:pPr>
        <w:rPr>
          <w:rFonts w:ascii="Arial" w:hAnsi="Arial"/>
          <w:sz w:val="22"/>
        </w:rPr>
      </w:pPr>
      <w:r>
        <w:rPr>
          <w:rFonts w:ascii="Arial" w:hAnsi="Arial"/>
          <w:sz w:val="22"/>
        </w:rPr>
        <w:t xml:space="preserve">Dr. Yulitta, Horacio  </w:t>
      </w:r>
      <w:r w:rsidR="003F2435">
        <w:rPr>
          <w:rFonts w:ascii="Arial" w:hAnsi="Arial"/>
          <w:sz w:val="22"/>
        </w:rPr>
        <w:t>SOCIEDAD ARGENTINA DE PEDIATRIA</w:t>
      </w:r>
    </w:p>
    <w:p w:rsidR="003F2435" w:rsidRDefault="003F2435">
      <w:pPr>
        <w:rPr>
          <w:rFonts w:ascii="Arial" w:hAnsi="Arial"/>
          <w:sz w:val="22"/>
        </w:rPr>
      </w:pPr>
    </w:p>
    <w:p w:rsidR="003F2435" w:rsidRDefault="003F2435" w:rsidP="003F2435">
      <w:pPr>
        <w:jc w:val="right"/>
        <w:rPr>
          <w:rFonts w:ascii="Arial" w:hAnsi="Arial"/>
          <w:sz w:val="22"/>
        </w:rPr>
      </w:pPr>
      <w:r>
        <w:rPr>
          <w:rFonts w:ascii="Arial" w:hAnsi="Arial"/>
          <w:sz w:val="22"/>
        </w:rPr>
        <w:t>Diciembre de 2010</w:t>
      </w:r>
    </w:p>
    <w:sectPr w:rsidR="003F2435" w:rsidSect="00FC743B">
      <w:footerReference w:type="even" r:id="rId11"/>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719" w:rsidRDefault="000A6719">
      <w:r>
        <w:separator/>
      </w:r>
    </w:p>
  </w:endnote>
  <w:endnote w:type="continuationSeparator" w:id="1">
    <w:p w:rsidR="000A6719" w:rsidRDefault="000A67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Arial"/>
    <w:charset w:val="00"/>
    <w:family w:val="swiss"/>
    <w:pitch w:val="variable"/>
    <w:sig w:usb0="00000007" w:usb1="00000000" w:usb2="00000000" w:usb3="00000000" w:csb0="0000001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9D" w:rsidRDefault="001910F1">
    <w:pPr>
      <w:pStyle w:val="Piedepgina"/>
      <w:framePr w:wrap="around" w:vAnchor="text" w:hAnchor="margin" w:xAlign="center" w:y="1"/>
      <w:rPr>
        <w:rStyle w:val="Nmerodepgina"/>
      </w:rPr>
    </w:pPr>
    <w:r>
      <w:rPr>
        <w:rStyle w:val="Nmerodepgina"/>
      </w:rPr>
      <w:fldChar w:fldCharType="begin"/>
    </w:r>
    <w:r w:rsidR="0048389D">
      <w:rPr>
        <w:rStyle w:val="Nmerodepgina"/>
      </w:rPr>
      <w:instrText xml:space="preserve">PAGE  </w:instrText>
    </w:r>
    <w:r>
      <w:rPr>
        <w:rStyle w:val="Nmerodepgina"/>
      </w:rPr>
      <w:fldChar w:fldCharType="end"/>
    </w:r>
  </w:p>
  <w:p w:rsidR="0048389D" w:rsidRDefault="0048389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9D" w:rsidRDefault="001910F1">
    <w:pPr>
      <w:pStyle w:val="Piedepgina"/>
      <w:framePr w:wrap="around" w:vAnchor="text" w:hAnchor="margin" w:xAlign="center" w:y="1"/>
      <w:rPr>
        <w:rStyle w:val="Nmerodepgina"/>
      </w:rPr>
    </w:pPr>
    <w:r>
      <w:rPr>
        <w:rStyle w:val="Nmerodepgina"/>
      </w:rPr>
      <w:fldChar w:fldCharType="begin"/>
    </w:r>
    <w:r w:rsidR="0048389D">
      <w:rPr>
        <w:rStyle w:val="Nmerodepgina"/>
      </w:rPr>
      <w:instrText xml:space="preserve">PAGE  </w:instrText>
    </w:r>
    <w:r>
      <w:rPr>
        <w:rStyle w:val="Nmerodepgina"/>
      </w:rPr>
      <w:fldChar w:fldCharType="separate"/>
    </w:r>
    <w:r w:rsidR="00BB7592">
      <w:rPr>
        <w:rStyle w:val="Nmerodepgina"/>
        <w:noProof/>
      </w:rPr>
      <w:t>6</w:t>
    </w:r>
    <w:r>
      <w:rPr>
        <w:rStyle w:val="Nmerodepgina"/>
      </w:rPr>
      <w:fldChar w:fldCharType="end"/>
    </w:r>
  </w:p>
  <w:p w:rsidR="0048389D" w:rsidRDefault="0048389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719" w:rsidRDefault="000A6719">
      <w:r>
        <w:separator/>
      </w:r>
    </w:p>
  </w:footnote>
  <w:footnote w:type="continuationSeparator" w:id="1">
    <w:p w:rsidR="000A6719" w:rsidRDefault="000A6719">
      <w:r>
        <w:continuationSeparator/>
      </w:r>
    </w:p>
  </w:footnote>
  <w:footnote w:id="2">
    <w:p w:rsidR="0048389D" w:rsidRDefault="0048389D">
      <w:pPr>
        <w:pStyle w:val="Textonotapie"/>
        <w:rPr>
          <w:lang w:val="es-ES_tradnl"/>
        </w:rPr>
      </w:pPr>
      <w:r>
        <w:rPr>
          <w:rStyle w:val="Refdenotaalpie"/>
        </w:rPr>
        <w:footnoteRef/>
      </w:r>
      <w:r>
        <w:t xml:space="preserve"> </w:t>
      </w:r>
      <w:r>
        <w:rPr>
          <w:lang w:val="es-ES_tradnl"/>
        </w:rPr>
        <w:t xml:space="preserve">Incidentes Críticos: </w:t>
      </w:r>
      <w:r>
        <w:t xml:space="preserve">son sucesos </w:t>
      </w:r>
      <w:r>
        <w:rPr>
          <w:lang w:val="es-MX"/>
        </w:rPr>
        <w:t>de la práctica profesional que causan perplejidad, duda, sorpresa, inquietud, o molestia por presentar resultados inesperados o resultar incoherentes. Motivan la reflexión en el profesional que analiza su propia práctica. La evaluación de la propia practica incorpora la reflexión y el aprendizaje que surge en dicho análisis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E52"/>
    <w:multiLevelType w:val="hybridMultilevel"/>
    <w:tmpl w:val="3E6C0C28"/>
    <w:lvl w:ilvl="0" w:tplc="58A8B1CC">
      <w:start w:val="1"/>
      <w:numFmt w:val="bullet"/>
      <w:lvlText w:val=""/>
      <w:lvlJc w:val="left"/>
      <w:pPr>
        <w:tabs>
          <w:tab w:val="num" w:pos="1425"/>
        </w:tabs>
        <w:ind w:left="1425" w:hanging="360"/>
      </w:pPr>
      <w:rPr>
        <w:rFonts w:ascii="Symbol" w:hAnsi="Symbol" w:hint="default"/>
      </w:rPr>
    </w:lvl>
    <w:lvl w:ilvl="1" w:tplc="963864C0">
      <w:start w:val="1"/>
      <w:numFmt w:val="decimal"/>
      <w:lvlText w:val="%2."/>
      <w:lvlJc w:val="left"/>
      <w:pPr>
        <w:tabs>
          <w:tab w:val="num" w:pos="1440"/>
        </w:tabs>
        <w:ind w:left="1440" w:hanging="360"/>
      </w:pPr>
    </w:lvl>
    <w:lvl w:ilvl="2" w:tplc="95B6D65E">
      <w:start w:val="1"/>
      <w:numFmt w:val="decimal"/>
      <w:lvlText w:val="%3."/>
      <w:lvlJc w:val="left"/>
      <w:pPr>
        <w:tabs>
          <w:tab w:val="num" w:pos="2160"/>
        </w:tabs>
        <w:ind w:left="2160" w:hanging="360"/>
      </w:pPr>
    </w:lvl>
    <w:lvl w:ilvl="3" w:tplc="8526A78E">
      <w:start w:val="1"/>
      <w:numFmt w:val="decimal"/>
      <w:lvlText w:val="%4."/>
      <w:lvlJc w:val="left"/>
      <w:pPr>
        <w:tabs>
          <w:tab w:val="num" w:pos="2880"/>
        </w:tabs>
        <w:ind w:left="2880" w:hanging="360"/>
      </w:pPr>
    </w:lvl>
    <w:lvl w:ilvl="4" w:tplc="9182A9C0">
      <w:start w:val="1"/>
      <w:numFmt w:val="decimal"/>
      <w:lvlText w:val="%5."/>
      <w:lvlJc w:val="left"/>
      <w:pPr>
        <w:tabs>
          <w:tab w:val="num" w:pos="3600"/>
        </w:tabs>
        <w:ind w:left="3600" w:hanging="360"/>
      </w:pPr>
    </w:lvl>
    <w:lvl w:ilvl="5" w:tplc="A2FADC92">
      <w:start w:val="1"/>
      <w:numFmt w:val="decimal"/>
      <w:lvlText w:val="%6."/>
      <w:lvlJc w:val="left"/>
      <w:pPr>
        <w:tabs>
          <w:tab w:val="num" w:pos="4320"/>
        </w:tabs>
        <w:ind w:left="4320" w:hanging="360"/>
      </w:pPr>
    </w:lvl>
    <w:lvl w:ilvl="6" w:tplc="6204ADFA">
      <w:start w:val="1"/>
      <w:numFmt w:val="decimal"/>
      <w:lvlText w:val="%7."/>
      <w:lvlJc w:val="left"/>
      <w:pPr>
        <w:tabs>
          <w:tab w:val="num" w:pos="5040"/>
        </w:tabs>
        <w:ind w:left="5040" w:hanging="360"/>
      </w:pPr>
    </w:lvl>
    <w:lvl w:ilvl="7" w:tplc="BC8CD2A6">
      <w:start w:val="1"/>
      <w:numFmt w:val="decimal"/>
      <w:lvlText w:val="%8."/>
      <w:lvlJc w:val="left"/>
      <w:pPr>
        <w:tabs>
          <w:tab w:val="num" w:pos="5760"/>
        </w:tabs>
        <w:ind w:left="5760" w:hanging="360"/>
      </w:pPr>
    </w:lvl>
    <w:lvl w:ilvl="8" w:tplc="B8B23A1E">
      <w:start w:val="1"/>
      <w:numFmt w:val="decimal"/>
      <w:lvlText w:val="%9."/>
      <w:lvlJc w:val="left"/>
      <w:pPr>
        <w:tabs>
          <w:tab w:val="num" w:pos="6480"/>
        </w:tabs>
        <w:ind w:left="6480" w:hanging="360"/>
      </w:pPr>
    </w:lvl>
  </w:abstractNum>
  <w:abstractNum w:abstractNumId="1">
    <w:nsid w:val="05967FC8"/>
    <w:multiLevelType w:val="hybridMultilevel"/>
    <w:tmpl w:val="D9484AAC"/>
    <w:lvl w:ilvl="0" w:tplc="90940C80">
      <w:start w:val="1"/>
      <w:numFmt w:val="bullet"/>
      <w:lvlText w:val=""/>
      <w:lvlJc w:val="left"/>
      <w:pPr>
        <w:tabs>
          <w:tab w:val="num" w:pos="720"/>
        </w:tabs>
        <w:ind w:left="720" w:hanging="360"/>
      </w:pPr>
      <w:rPr>
        <w:rFonts w:ascii="Symbol" w:hAnsi="Symbol" w:hint="default"/>
      </w:rPr>
    </w:lvl>
    <w:lvl w:ilvl="1" w:tplc="E4CE6FB0" w:tentative="1">
      <w:start w:val="1"/>
      <w:numFmt w:val="bullet"/>
      <w:lvlText w:val="o"/>
      <w:lvlJc w:val="left"/>
      <w:pPr>
        <w:tabs>
          <w:tab w:val="num" w:pos="1440"/>
        </w:tabs>
        <w:ind w:left="1440" w:hanging="360"/>
      </w:pPr>
      <w:rPr>
        <w:rFonts w:ascii="Courier New" w:hAnsi="Courier New" w:cs="Courier New" w:hint="default"/>
      </w:rPr>
    </w:lvl>
    <w:lvl w:ilvl="2" w:tplc="27E4A756" w:tentative="1">
      <w:start w:val="1"/>
      <w:numFmt w:val="bullet"/>
      <w:lvlText w:val=""/>
      <w:lvlJc w:val="left"/>
      <w:pPr>
        <w:tabs>
          <w:tab w:val="num" w:pos="2160"/>
        </w:tabs>
        <w:ind w:left="2160" w:hanging="360"/>
      </w:pPr>
      <w:rPr>
        <w:rFonts w:ascii="Wingdings" w:hAnsi="Wingdings" w:hint="default"/>
      </w:rPr>
    </w:lvl>
    <w:lvl w:ilvl="3" w:tplc="2CFAFCBA" w:tentative="1">
      <w:start w:val="1"/>
      <w:numFmt w:val="bullet"/>
      <w:lvlText w:val=""/>
      <w:lvlJc w:val="left"/>
      <w:pPr>
        <w:tabs>
          <w:tab w:val="num" w:pos="2880"/>
        </w:tabs>
        <w:ind w:left="2880" w:hanging="360"/>
      </w:pPr>
      <w:rPr>
        <w:rFonts w:ascii="Symbol" w:hAnsi="Symbol" w:hint="default"/>
      </w:rPr>
    </w:lvl>
    <w:lvl w:ilvl="4" w:tplc="FF70F838" w:tentative="1">
      <w:start w:val="1"/>
      <w:numFmt w:val="bullet"/>
      <w:lvlText w:val="o"/>
      <w:lvlJc w:val="left"/>
      <w:pPr>
        <w:tabs>
          <w:tab w:val="num" w:pos="3600"/>
        </w:tabs>
        <w:ind w:left="3600" w:hanging="360"/>
      </w:pPr>
      <w:rPr>
        <w:rFonts w:ascii="Courier New" w:hAnsi="Courier New" w:cs="Courier New" w:hint="default"/>
      </w:rPr>
    </w:lvl>
    <w:lvl w:ilvl="5" w:tplc="3A76397E" w:tentative="1">
      <w:start w:val="1"/>
      <w:numFmt w:val="bullet"/>
      <w:lvlText w:val=""/>
      <w:lvlJc w:val="left"/>
      <w:pPr>
        <w:tabs>
          <w:tab w:val="num" w:pos="4320"/>
        </w:tabs>
        <w:ind w:left="4320" w:hanging="360"/>
      </w:pPr>
      <w:rPr>
        <w:rFonts w:ascii="Wingdings" w:hAnsi="Wingdings" w:hint="default"/>
      </w:rPr>
    </w:lvl>
    <w:lvl w:ilvl="6" w:tplc="1C84748E" w:tentative="1">
      <w:start w:val="1"/>
      <w:numFmt w:val="bullet"/>
      <w:lvlText w:val=""/>
      <w:lvlJc w:val="left"/>
      <w:pPr>
        <w:tabs>
          <w:tab w:val="num" w:pos="5040"/>
        </w:tabs>
        <w:ind w:left="5040" w:hanging="360"/>
      </w:pPr>
      <w:rPr>
        <w:rFonts w:ascii="Symbol" w:hAnsi="Symbol" w:hint="default"/>
      </w:rPr>
    </w:lvl>
    <w:lvl w:ilvl="7" w:tplc="DC6C9A3A" w:tentative="1">
      <w:start w:val="1"/>
      <w:numFmt w:val="bullet"/>
      <w:lvlText w:val="o"/>
      <w:lvlJc w:val="left"/>
      <w:pPr>
        <w:tabs>
          <w:tab w:val="num" w:pos="5760"/>
        </w:tabs>
        <w:ind w:left="5760" w:hanging="360"/>
      </w:pPr>
      <w:rPr>
        <w:rFonts w:ascii="Courier New" w:hAnsi="Courier New" w:cs="Courier New" w:hint="default"/>
      </w:rPr>
    </w:lvl>
    <w:lvl w:ilvl="8" w:tplc="3E14D2E8" w:tentative="1">
      <w:start w:val="1"/>
      <w:numFmt w:val="bullet"/>
      <w:lvlText w:val=""/>
      <w:lvlJc w:val="left"/>
      <w:pPr>
        <w:tabs>
          <w:tab w:val="num" w:pos="6480"/>
        </w:tabs>
        <w:ind w:left="6480" w:hanging="360"/>
      </w:pPr>
      <w:rPr>
        <w:rFonts w:ascii="Wingdings" w:hAnsi="Wingdings" w:hint="default"/>
      </w:rPr>
    </w:lvl>
  </w:abstractNum>
  <w:abstractNum w:abstractNumId="2">
    <w:nsid w:val="08474A48"/>
    <w:multiLevelType w:val="multilevel"/>
    <w:tmpl w:val="1BD86C98"/>
    <w:lvl w:ilvl="0">
      <w:start w:val="1"/>
      <w:numFmt w:val="bullet"/>
      <w:lvlText w:val="•"/>
      <w:lvlJc w:val="left"/>
      <w:pPr>
        <w:tabs>
          <w:tab w:val="num" w:pos="644"/>
        </w:tabs>
        <w:ind w:left="644" w:hanging="360"/>
      </w:pPr>
      <w:rPr>
        <w:rFonts w:ascii="Swis721 BT" w:hAnsi="Swis721 BT" w:hint="default"/>
        <w:lang w:val="es-E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926151"/>
    <w:multiLevelType w:val="hybridMultilevel"/>
    <w:tmpl w:val="5268F368"/>
    <w:lvl w:ilvl="0" w:tplc="BDAC23CA">
      <w:numFmt w:val="bullet"/>
      <w:lvlText w:val="-"/>
      <w:lvlJc w:val="left"/>
      <w:pPr>
        <w:ind w:left="360" w:hanging="360"/>
      </w:pPr>
      <w:rPr>
        <w:rFonts w:ascii="Calibri" w:eastAsia="Calibri" w:hAnsi="Calibri"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0AB16567"/>
    <w:multiLevelType w:val="hybridMultilevel"/>
    <w:tmpl w:val="ED209D5E"/>
    <w:lvl w:ilvl="0" w:tplc="DD92CF0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21736B63"/>
    <w:multiLevelType w:val="hybridMultilevel"/>
    <w:tmpl w:val="2C90EAC0"/>
    <w:lvl w:ilvl="0" w:tplc="A8AC5CA8">
      <w:start w:val="1"/>
      <w:numFmt w:val="bullet"/>
      <w:lvlText w:val=""/>
      <w:lvlJc w:val="left"/>
      <w:pPr>
        <w:tabs>
          <w:tab w:val="num" w:pos="360"/>
        </w:tabs>
        <w:ind w:left="360" w:hanging="360"/>
      </w:pPr>
      <w:rPr>
        <w:rFonts w:ascii="Symbol" w:hAnsi="Symbol" w:hint="default"/>
      </w:rPr>
    </w:lvl>
    <w:lvl w:ilvl="1" w:tplc="21D096DE" w:tentative="1">
      <w:start w:val="1"/>
      <w:numFmt w:val="bullet"/>
      <w:lvlText w:val="o"/>
      <w:lvlJc w:val="left"/>
      <w:pPr>
        <w:tabs>
          <w:tab w:val="num" w:pos="1080"/>
        </w:tabs>
        <w:ind w:left="1080" w:hanging="360"/>
      </w:pPr>
      <w:rPr>
        <w:rFonts w:ascii="Courier New" w:hAnsi="Courier New" w:cs="Courier New" w:hint="default"/>
      </w:rPr>
    </w:lvl>
    <w:lvl w:ilvl="2" w:tplc="63623ECE" w:tentative="1">
      <w:start w:val="1"/>
      <w:numFmt w:val="bullet"/>
      <w:lvlText w:val=""/>
      <w:lvlJc w:val="left"/>
      <w:pPr>
        <w:tabs>
          <w:tab w:val="num" w:pos="1800"/>
        </w:tabs>
        <w:ind w:left="1800" w:hanging="360"/>
      </w:pPr>
      <w:rPr>
        <w:rFonts w:ascii="Wingdings" w:hAnsi="Wingdings" w:hint="default"/>
      </w:rPr>
    </w:lvl>
    <w:lvl w:ilvl="3" w:tplc="B1A235AA" w:tentative="1">
      <w:start w:val="1"/>
      <w:numFmt w:val="bullet"/>
      <w:lvlText w:val=""/>
      <w:lvlJc w:val="left"/>
      <w:pPr>
        <w:tabs>
          <w:tab w:val="num" w:pos="2520"/>
        </w:tabs>
        <w:ind w:left="2520" w:hanging="360"/>
      </w:pPr>
      <w:rPr>
        <w:rFonts w:ascii="Symbol" w:hAnsi="Symbol" w:hint="default"/>
      </w:rPr>
    </w:lvl>
    <w:lvl w:ilvl="4" w:tplc="37B231EA" w:tentative="1">
      <w:start w:val="1"/>
      <w:numFmt w:val="bullet"/>
      <w:lvlText w:val="o"/>
      <w:lvlJc w:val="left"/>
      <w:pPr>
        <w:tabs>
          <w:tab w:val="num" w:pos="3240"/>
        </w:tabs>
        <w:ind w:left="3240" w:hanging="360"/>
      </w:pPr>
      <w:rPr>
        <w:rFonts w:ascii="Courier New" w:hAnsi="Courier New" w:cs="Courier New" w:hint="default"/>
      </w:rPr>
    </w:lvl>
    <w:lvl w:ilvl="5" w:tplc="43B28450" w:tentative="1">
      <w:start w:val="1"/>
      <w:numFmt w:val="bullet"/>
      <w:lvlText w:val=""/>
      <w:lvlJc w:val="left"/>
      <w:pPr>
        <w:tabs>
          <w:tab w:val="num" w:pos="3960"/>
        </w:tabs>
        <w:ind w:left="3960" w:hanging="360"/>
      </w:pPr>
      <w:rPr>
        <w:rFonts w:ascii="Wingdings" w:hAnsi="Wingdings" w:hint="default"/>
      </w:rPr>
    </w:lvl>
    <w:lvl w:ilvl="6" w:tplc="7F428E4C" w:tentative="1">
      <w:start w:val="1"/>
      <w:numFmt w:val="bullet"/>
      <w:lvlText w:val=""/>
      <w:lvlJc w:val="left"/>
      <w:pPr>
        <w:tabs>
          <w:tab w:val="num" w:pos="4680"/>
        </w:tabs>
        <w:ind w:left="4680" w:hanging="360"/>
      </w:pPr>
      <w:rPr>
        <w:rFonts w:ascii="Symbol" w:hAnsi="Symbol" w:hint="default"/>
      </w:rPr>
    </w:lvl>
    <w:lvl w:ilvl="7" w:tplc="9FE81E8E" w:tentative="1">
      <w:start w:val="1"/>
      <w:numFmt w:val="bullet"/>
      <w:lvlText w:val="o"/>
      <w:lvlJc w:val="left"/>
      <w:pPr>
        <w:tabs>
          <w:tab w:val="num" w:pos="5400"/>
        </w:tabs>
        <w:ind w:left="5400" w:hanging="360"/>
      </w:pPr>
      <w:rPr>
        <w:rFonts w:ascii="Courier New" w:hAnsi="Courier New" w:cs="Courier New" w:hint="default"/>
      </w:rPr>
    </w:lvl>
    <w:lvl w:ilvl="8" w:tplc="6FD23DA0" w:tentative="1">
      <w:start w:val="1"/>
      <w:numFmt w:val="bullet"/>
      <w:lvlText w:val=""/>
      <w:lvlJc w:val="left"/>
      <w:pPr>
        <w:tabs>
          <w:tab w:val="num" w:pos="6120"/>
        </w:tabs>
        <w:ind w:left="6120" w:hanging="360"/>
      </w:pPr>
      <w:rPr>
        <w:rFonts w:ascii="Wingdings" w:hAnsi="Wingdings" w:hint="default"/>
      </w:rPr>
    </w:lvl>
  </w:abstractNum>
  <w:abstractNum w:abstractNumId="6">
    <w:nsid w:val="2F2A1EF3"/>
    <w:multiLevelType w:val="multilevel"/>
    <w:tmpl w:val="0ED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605D7"/>
    <w:multiLevelType w:val="hybridMultilevel"/>
    <w:tmpl w:val="64AEEE3C"/>
    <w:lvl w:ilvl="0" w:tplc="62C490DA">
      <w:start w:val="1"/>
      <w:numFmt w:val="bullet"/>
      <w:lvlText w:val=""/>
      <w:lvlJc w:val="left"/>
      <w:pPr>
        <w:tabs>
          <w:tab w:val="num" w:pos="720"/>
        </w:tabs>
        <w:ind w:left="720" w:hanging="360"/>
      </w:pPr>
      <w:rPr>
        <w:rFonts w:ascii="Symbol" w:hAnsi="Symbol" w:hint="default"/>
      </w:rPr>
    </w:lvl>
    <w:lvl w:ilvl="1" w:tplc="A698C3E2" w:tentative="1">
      <w:start w:val="1"/>
      <w:numFmt w:val="bullet"/>
      <w:lvlText w:val="o"/>
      <w:lvlJc w:val="left"/>
      <w:pPr>
        <w:tabs>
          <w:tab w:val="num" w:pos="1440"/>
        </w:tabs>
        <w:ind w:left="1440" w:hanging="360"/>
      </w:pPr>
      <w:rPr>
        <w:rFonts w:ascii="Courier New" w:hAnsi="Courier New" w:cs="Courier New" w:hint="default"/>
      </w:rPr>
    </w:lvl>
    <w:lvl w:ilvl="2" w:tplc="4F782B78" w:tentative="1">
      <w:start w:val="1"/>
      <w:numFmt w:val="bullet"/>
      <w:lvlText w:val=""/>
      <w:lvlJc w:val="left"/>
      <w:pPr>
        <w:tabs>
          <w:tab w:val="num" w:pos="2160"/>
        </w:tabs>
        <w:ind w:left="2160" w:hanging="360"/>
      </w:pPr>
      <w:rPr>
        <w:rFonts w:ascii="Wingdings" w:hAnsi="Wingdings" w:hint="default"/>
      </w:rPr>
    </w:lvl>
    <w:lvl w:ilvl="3" w:tplc="11AAEEDC" w:tentative="1">
      <w:start w:val="1"/>
      <w:numFmt w:val="bullet"/>
      <w:lvlText w:val=""/>
      <w:lvlJc w:val="left"/>
      <w:pPr>
        <w:tabs>
          <w:tab w:val="num" w:pos="2880"/>
        </w:tabs>
        <w:ind w:left="2880" w:hanging="360"/>
      </w:pPr>
      <w:rPr>
        <w:rFonts w:ascii="Symbol" w:hAnsi="Symbol" w:hint="default"/>
      </w:rPr>
    </w:lvl>
    <w:lvl w:ilvl="4" w:tplc="307A0BF6" w:tentative="1">
      <w:start w:val="1"/>
      <w:numFmt w:val="bullet"/>
      <w:lvlText w:val="o"/>
      <w:lvlJc w:val="left"/>
      <w:pPr>
        <w:tabs>
          <w:tab w:val="num" w:pos="3600"/>
        </w:tabs>
        <w:ind w:left="3600" w:hanging="360"/>
      </w:pPr>
      <w:rPr>
        <w:rFonts w:ascii="Courier New" w:hAnsi="Courier New" w:cs="Courier New" w:hint="default"/>
      </w:rPr>
    </w:lvl>
    <w:lvl w:ilvl="5" w:tplc="4C6060DA" w:tentative="1">
      <w:start w:val="1"/>
      <w:numFmt w:val="bullet"/>
      <w:lvlText w:val=""/>
      <w:lvlJc w:val="left"/>
      <w:pPr>
        <w:tabs>
          <w:tab w:val="num" w:pos="4320"/>
        </w:tabs>
        <w:ind w:left="4320" w:hanging="360"/>
      </w:pPr>
      <w:rPr>
        <w:rFonts w:ascii="Wingdings" w:hAnsi="Wingdings" w:hint="default"/>
      </w:rPr>
    </w:lvl>
    <w:lvl w:ilvl="6" w:tplc="E1C86D96" w:tentative="1">
      <w:start w:val="1"/>
      <w:numFmt w:val="bullet"/>
      <w:lvlText w:val=""/>
      <w:lvlJc w:val="left"/>
      <w:pPr>
        <w:tabs>
          <w:tab w:val="num" w:pos="5040"/>
        </w:tabs>
        <w:ind w:left="5040" w:hanging="360"/>
      </w:pPr>
      <w:rPr>
        <w:rFonts w:ascii="Symbol" w:hAnsi="Symbol" w:hint="default"/>
      </w:rPr>
    </w:lvl>
    <w:lvl w:ilvl="7" w:tplc="79D424E4" w:tentative="1">
      <w:start w:val="1"/>
      <w:numFmt w:val="bullet"/>
      <w:lvlText w:val="o"/>
      <w:lvlJc w:val="left"/>
      <w:pPr>
        <w:tabs>
          <w:tab w:val="num" w:pos="5760"/>
        </w:tabs>
        <w:ind w:left="5760" w:hanging="360"/>
      </w:pPr>
      <w:rPr>
        <w:rFonts w:ascii="Courier New" w:hAnsi="Courier New" w:cs="Courier New" w:hint="default"/>
      </w:rPr>
    </w:lvl>
    <w:lvl w:ilvl="8" w:tplc="922043F0" w:tentative="1">
      <w:start w:val="1"/>
      <w:numFmt w:val="bullet"/>
      <w:lvlText w:val=""/>
      <w:lvlJc w:val="left"/>
      <w:pPr>
        <w:tabs>
          <w:tab w:val="num" w:pos="6480"/>
        </w:tabs>
        <w:ind w:left="6480" w:hanging="360"/>
      </w:pPr>
      <w:rPr>
        <w:rFonts w:ascii="Wingdings" w:hAnsi="Wingdings" w:hint="default"/>
      </w:rPr>
    </w:lvl>
  </w:abstractNum>
  <w:abstractNum w:abstractNumId="8">
    <w:nsid w:val="498D7126"/>
    <w:multiLevelType w:val="hybridMultilevel"/>
    <w:tmpl w:val="0CA8D288"/>
    <w:lvl w:ilvl="0" w:tplc="FFAAB64A">
      <w:start w:val="1"/>
      <w:numFmt w:val="bullet"/>
      <w:lvlText w:val=""/>
      <w:lvlJc w:val="left"/>
      <w:pPr>
        <w:tabs>
          <w:tab w:val="num" w:pos="720"/>
        </w:tabs>
        <w:ind w:left="720" w:hanging="360"/>
      </w:pPr>
      <w:rPr>
        <w:rFonts w:ascii="Symbol" w:hAnsi="Symbol" w:hint="default"/>
      </w:rPr>
    </w:lvl>
    <w:lvl w:ilvl="1" w:tplc="E4A064DC" w:tentative="1">
      <w:start w:val="1"/>
      <w:numFmt w:val="bullet"/>
      <w:lvlText w:val="o"/>
      <w:lvlJc w:val="left"/>
      <w:pPr>
        <w:tabs>
          <w:tab w:val="num" w:pos="1440"/>
        </w:tabs>
        <w:ind w:left="1440" w:hanging="360"/>
      </w:pPr>
      <w:rPr>
        <w:rFonts w:ascii="Courier New" w:hAnsi="Courier New" w:cs="Courier New" w:hint="default"/>
      </w:rPr>
    </w:lvl>
    <w:lvl w:ilvl="2" w:tplc="B71AF33C" w:tentative="1">
      <w:start w:val="1"/>
      <w:numFmt w:val="bullet"/>
      <w:lvlText w:val=""/>
      <w:lvlJc w:val="left"/>
      <w:pPr>
        <w:tabs>
          <w:tab w:val="num" w:pos="2160"/>
        </w:tabs>
        <w:ind w:left="2160" w:hanging="360"/>
      </w:pPr>
      <w:rPr>
        <w:rFonts w:ascii="Wingdings" w:hAnsi="Wingdings" w:hint="default"/>
      </w:rPr>
    </w:lvl>
    <w:lvl w:ilvl="3" w:tplc="F6D4DEB6" w:tentative="1">
      <w:start w:val="1"/>
      <w:numFmt w:val="bullet"/>
      <w:lvlText w:val=""/>
      <w:lvlJc w:val="left"/>
      <w:pPr>
        <w:tabs>
          <w:tab w:val="num" w:pos="2880"/>
        </w:tabs>
        <w:ind w:left="2880" w:hanging="360"/>
      </w:pPr>
      <w:rPr>
        <w:rFonts w:ascii="Symbol" w:hAnsi="Symbol" w:hint="default"/>
      </w:rPr>
    </w:lvl>
    <w:lvl w:ilvl="4" w:tplc="8D2A28A2" w:tentative="1">
      <w:start w:val="1"/>
      <w:numFmt w:val="bullet"/>
      <w:lvlText w:val="o"/>
      <w:lvlJc w:val="left"/>
      <w:pPr>
        <w:tabs>
          <w:tab w:val="num" w:pos="3600"/>
        </w:tabs>
        <w:ind w:left="3600" w:hanging="360"/>
      </w:pPr>
      <w:rPr>
        <w:rFonts w:ascii="Courier New" w:hAnsi="Courier New" w:cs="Courier New" w:hint="default"/>
      </w:rPr>
    </w:lvl>
    <w:lvl w:ilvl="5" w:tplc="16CCEF70" w:tentative="1">
      <w:start w:val="1"/>
      <w:numFmt w:val="bullet"/>
      <w:lvlText w:val=""/>
      <w:lvlJc w:val="left"/>
      <w:pPr>
        <w:tabs>
          <w:tab w:val="num" w:pos="4320"/>
        </w:tabs>
        <w:ind w:left="4320" w:hanging="360"/>
      </w:pPr>
      <w:rPr>
        <w:rFonts w:ascii="Wingdings" w:hAnsi="Wingdings" w:hint="default"/>
      </w:rPr>
    </w:lvl>
    <w:lvl w:ilvl="6" w:tplc="628E5372" w:tentative="1">
      <w:start w:val="1"/>
      <w:numFmt w:val="bullet"/>
      <w:lvlText w:val=""/>
      <w:lvlJc w:val="left"/>
      <w:pPr>
        <w:tabs>
          <w:tab w:val="num" w:pos="5040"/>
        </w:tabs>
        <w:ind w:left="5040" w:hanging="360"/>
      </w:pPr>
      <w:rPr>
        <w:rFonts w:ascii="Symbol" w:hAnsi="Symbol" w:hint="default"/>
      </w:rPr>
    </w:lvl>
    <w:lvl w:ilvl="7" w:tplc="A8486950" w:tentative="1">
      <w:start w:val="1"/>
      <w:numFmt w:val="bullet"/>
      <w:lvlText w:val="o"/>
      <w:lvlJc w:val="left"/>
      <w:pPr>
        <w:tabs>
          <w:tab w:val="num" w:pos="5760"/>
        </w:tabs>
        <w:ind w:left="5760" w:hanging="360"/>
      </w:pPr>
      <w:rPr>
        <w:rFonts w:ascii="Courier New" w:hAnsi="Courier New" w:cs="Courier New" w:hint="default"/>
      </w:rPr>
    </w:lvl>
    <w:lvl w:ilvl="8" w:tplc="9210F432" w:tentative="1">
      <w:start w:val="1"/>
      <w:numFmt w:val="bullet"/>
      <w:lvlText w:val=""/>
      <w:lvlJc w:val="left"/>
      <w:pPr>
        <w:tabs>
          <w:tab w:val="num" w:pos="6480"/>
        </w:tabs>
        <w:ind w:left="6480" w:hanging="360"/>
      </w:pPr>
      <w:rPr>
        <w:rFonts w:ascii="Wingdings" w:hAnsi="Wingdings" w:hint="default"/>
      </w:rPr>
    </w:lvl>
  </w:abstractNum>
  <w:abstractNum w:abstractNumId="9">
    <w:nsid w:val="4EEC7313"/>
    <w:multiLevelType w:val="hybridMultilevel"/>
    <w:tmpl w:val="BBB478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0301574"/>
    <w:multiLevelType w:val="hybridMultilevel"/>
    <w:tmpl w:val="7B7A6740"/>
    <w:lvl w:ilvl="0" w:tplc="0C9AB13E">
      <w:start w:val="1"/>
      <w:numFmt w:val="bullet"/>
      <w:lvlText w:val=""/>
      <w:lvlJc w:val="left"/>
      <w:pPr>
        <w:ind w:left="720" w:hanging="360"/>
      </w:pPr>
      <w:rPr>
        <w:rFonts w:ascii="Symbol" w:hAnsi="Symbol" w:hint="default"/>
      </w:rPr>
    </w:lvl>
    <w:lvl w:ilvl="1" w:tplc="1BB67B8A" w:tentative="1">
      <w:start w:val="1"/>
      <w:numFmt w:val="bullet"/>
      <w:lvlText w:val="o"/>
      <w:lvlJc w:val="left"/>
      <w:pPr>
        <w:ind w:left="1440" w:hanging="360"/>
      </w:pPr>
      <w:rPr>
        <w:rFonts w:ascii="Courier New" w:hAnsi="Courier New" w:cs="Courier New" w:hint="default"/>
      </w:rPr>
    </w:lvl>
    <w:lvl w:ilvl="2" w:tplc="02ACEC46" w:tentative="1">
      <w:start w:val="1"/>
      <w:numFmt w:val="bullet"/>
      <w:lvlText w:val=""/>
      <w:lvlJc w:val="left"/>
      <w:pPr>
        <w:ind w:left="2160" w:hanging="360"/>
      </w:pPr>
      <w:rPr>
        <w:rFonts w:ascii="Wingdings" w:hAnsi="Wingdings" w:hint="default"/>
      </w:rPr>
    </w:lvl>
    <w:lvl w:ilvl="3" w:tplc="FA38BF26" w:tentative="1">
      <w:start w:val="1"/>
      <w:numFmt w:val="bullet"/>
      <w:lvlText w:val=""/>
      <w:lvlJc w:val="left"/>
      <w:pPr>
        <w:ind w:left="2880" w:hanging="360"/>
      </w:pPr>
      <w:rPr>
        <w:rFonts w:ascii="Symbol" w:hAnsi="Symbol" w:hint="default"/>
      </w:rPr>
    </w:lvl>
    <w:lvl w:ilvl="4" w:tplc="CBB207C2" w:tentative="1">
      <w:start w:val="1"/>
      <w:numFmt w:val="bullet"/>
      <w:lvlText w:val="o"/>
      <w:lvlJc w:val="left"/>
      <w:pPr>
        <w:ind w:left="3600" w:hanging="360"/>
      </w:pPr>
      <w:rPr>
        <w:rFonts w:ascii="Courier New" w:hAnsi="Courier New" w:cs="Courier New" w:hint="default"/>
      </w:rPr>
    </w:lvl>
    <w:lvl w:ilvl="5" w:tplc="0FDA7BA8" w:tentative="1">
      <w:start w:val="1"/>
      <w:numFmt w:val="bullet"/>
      <w:lvlText w:val=""/>
      <w:lvlJc w:val="left"/>
      <w:pPr>
        <w:ind w:left="4320" w:hanging="360"/>
      </w:pPr>
      <w:rPr>
        <w:rFonts w:ascii="Wingdings" w:hAnsi="Wingdings" w:hint="default"/>
      </w:rPr>
    </w:lvl>
    <w:lvl w:ilvl="6" w:tplc="58FA0AEE" w:tentative="1">
      <w:start w:val="1"/>
      <w:numFmt w:val="bullet"/>
      <w:lvlText w:val=""/>
      <w:lvlJc w:val="left"/>
      <w:pPr>
        <w:ind w:left="5040" w:hanging="360"/>
      </w:pPr>
      <w:rPr>
        <w:rFonts w:ascii="Symbol" w:hAnsi="Symbol" w:hint="default"/>
      </w:rPr>
    </w:lvl>
    <w:lvl w:ilvl="7" w:tplc="CEB461DE" w:tentative="1">
      <w:start w:val="1"/>
      <w:numFmt w:val="bullet"/>
      <w:lvlText w:val="o"/>
      <w:lvlJc w:val="left"/>
      <w:pPr>
        <w:ind w:left="5760" w:hanging="360"/>
      </w:pPr>
      <w:rPr>
        <w:rFonts w:ascii="Courier New" w:hAnsi="Courier New" w:cs="Courier New" w:hint="default"/>
      </w:rPr>
    </w:lvl>
    <w:lvl w:ilvl="8" w:tplc="F0162926" w:tentative="1">
      <w:start w:val="1"/>
      <w:numFmt w:val="bullet"/>
      <w:lvlText w:val=""/>
      <w:lvlJc w:val="left"/>
      <w:pPr>
        <w:ind w:left="6480" w:hanging="360"/>
      </w:pPr>
      <w:rPr>
        <w:rFonts w:ascii="Wingdings" w:hAnsi="Wingdings" w:hint="default"/>
      </w:rPr>
    </w:lvl>
  </w:abstractNum>
  <w:abstractNum w:abstractNumId="11">
    <w:nsid w:val="616D636F"/>
    <w:multiLevelType w:val="hybridMultilevel"/>
    <w:tmpl w:val="AFE0A0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635D4577"/>
    <w:multiLevelType w:val="hybridMultilevel"/>
    <w:tmpl w:val="4476F6D2"/>
    <w:lvl w:ilvl="0" w:tplc="B64296C8">
      <w:start w:val="1"/>
      <w:numFmt w:val="decimal"/>
      <w:lvlText w:val="%1."/>
      <w:lvlJc w:val="left"/>
      <w:pPr>
        <w:tabs>
          <w:tab w:val="num" w:pos="1800"/>
        </w:tabs>
        <w:ind w:left="1800" w:hanging="360"/>
      </w:pPr>
      <w:rPr>
        <w:b w:val="0"/>
      </w:rPr>
    </w:lvl>
    <w:lvl w:ilvl="1" w:tplc="1BF84024" w:tentative="1">
      <w:start w:val="1"/>
      <w:numFmt w:val="lowerLetter"/>
      <w:lvlText w:val="%2."/>
      <w:lvlJc w:val="left"/>
      <w:pPr>
        <w:tabs>
          <w:tab w:val="num" w:pos="1440"/>
        </w:tabs>
        <w:ind w:left="1440" w:hanging="360"/>
      </w:pPr>
    </w:lvl>
    <w:lvl w:ilvl="2" w:tplc="FCCCCAF0">
      <w:start w:val="1"/>
      <w:numFmt w:val="lowerRoman"/>
      <w:lvlText w:val="%3."/>
      <w:lvlJc w:val="right"/>
      <w:pPr>
        <w:tabs>
          <w:tab w:val="num" w:pos="2160"/>
        </w:tabs>
        <w:ind w:left="2160" w:hanging="180"/>
      </w:pPr>
    </w:lvl>
    <w:lvl w:ilvl="3" w:tplc="01265644" w:tentative="1">
      <w:start w:val="1"/>
      <w:numFmt w:val="decimal"/>
      <w:lvlText w:val="%4."/>
      <w:lvlJc w:val="left"/>
      <w:pPr>
        <w:tabs>
          <w:tab w:val="num" w:pos="2880"/>
        </w:tabs>
        <w:ind w:left="2880" w:hanging="360"/>
      </w:pPr>
    </w:lvl>
    <w:lvl w:ilvl="4" w:tplc="D0444B14" w:tentative="1">
      <w:start w:val="1"/>
      <w:numFmt w:val="lowerLetter"/>
      <w:lvlText w:val="%5."/>
      <w:lvlJc w:val="left"/>
      <w:pPr>
        <w:tabs>
          <w:tab w:val="num" w:pos="3600"/>
        </w:tabs>
        <w:ind w:left="3600" w:hanging="360"/>
      </w:pPr>
    </w:lvl>
    <w:lvl w:ilvl="5" w:tplc="B1BC2AC6" w:tentative="1">
      <w:start w:val="1"/>
      <w:numFmt w:val="lowerRoman"/>
      <w:lvlText w:val="%6."/>
      <w:lvlJc w:val="right"/>
      <w:pPr>
        <w:tabs>
          <w:tab w:val="num" w:pos="4320"/>
        </w:tabs>
        <w:ind w:left="4320" w:hanging="180"/>
      </w:pPr>
    </w:lvl>
    <w:lvl w:ilvl="6" w:tplc="38B012E0" w:tentative="1">
      <w:start w:val="1"/>
      <w:numFmt w:val="decimal"/>
      <w:lvlText w:val="%7."/>
      <w:lvlJc w:val="left"/>
      <w:pPr>
        <w:tabs>
          <w:tab w:val="num" w:pos="5040"/>
        </w:tabs>
        <w:ind w:left="5040" w:hanging="360"/>
      </w:pPr>
    </w:lvl>
    <w:lvl w:ilvl="7" w:tplc="5B428EB6" w:tentative="1">
      <w:start w:val="1"/>
      <w:numFmt w:val="lowerLetter"/>
      <w:lvlText w:val="%8."/>
      <w:lvlJc w:val="left"/>
      <w:pPr>
        <w:tabs>
          <w:tab w:val="num" w:pos="5760"/>
        </w:tabs>
        <w:ind w:left="5760" w:hanging="360"/>
      </w:pPr>
    </w:lvl>
    <w:lvl w:ilvl="8" w:tplc="5F5841A8" w:tentative="1">
      <w:start w:val="1"/>
      <w:numFmt w:val="lowerRoman"/>
      <w:lvlText w:val="%9."/>
      <w:lvlJc w:val="right"/>
      <w:pPr>
        <w:tabs>
          <w:tab w:val="num" w:pos="6480"/>
        </w:tabs>
        <w:ind w:left="6480" w:hanging="180"/>
      </w:pPr>
    </w:lvl>
  </w:abstractNum>
  <w:abstractNum w:abstractNumId="13">
    <w:nsid w:val="6FFF53EA"/>
    <w:multiLevelType w:val="hybridMultilevel"/>
    <w:tmpl w:val="F23801C4"/>
    <w:lvl w:ilvl="0" w:tplc="62CA6DEE">
      <w:start w:val="1"/>
      <w:numFmt w:val="bullet"/>
      <w:lvlText w:val=""/>
      <w:lvlJc w:val="left"/>
      <w:pPr>
        <w:tabs>
          <w:tab w:val="num" w:pos="720"/>
        </w:tabs>
        <w:ind w:left="720" w:hanging="360"/>
      </w:pPr>
      <w:rPr>
        <w:rFonts w:ascii="Symbol" w:hAnsi="Symbol" w:hint="default"/>
      </w:rPr>
    </w:lvl>
    <w:lvl w:ilvl="1" w:tplc="A894E3B4">
      <w:start w:val="1"/>
      <w:numFmt w:val="decimal"/>
      <w:lvlText w:val="%2."/>
      <w:lvlJc w:val="left"/>
      <w:pPr>
        <w:tabs>
          <w:tab w:val="num" w:pos="1440"/>
        </w:tabs>
        <w:ind w:left="1440" w:hanging="360"/>
      </w:pPr>
    </w:lvl>
    <w:lvl w:ilvl="2" w:tplc="19BCAF42">
      <w:start w:val="1"/>
      <w:numFmt w:val="decimal"/>
      <w:lvlText w:val="%3."/>
      <w:lvlJc w:val="left"/>
      <w:pPr>
        <w:tabs>
          <w:tab w:val="num" w:pos="2160"/>
        </w:tabs>
        <w:ind w:left="2160" w:hanging="360"/>
      </w:pPr>
    </w:lvl>
    <w:lvl w:ilvl="3" w:tplc="25DA7AEA">
      <w:start w:val="1"/>
      <w:numFmt w:val="decimal"/>
      <w:lvlText w:val="%4."/>
      <w:lvlJc w:val="left"/>
      <w:pPr>
        <w:tabs>
          <w:tab w:val="num" w:pos="2880"/>
        </w:tabs>
        <w:ind w:left="2880" w:hanging="360"/>
      </w:pPr>
    </w:lvl>
    <w:lvl w:ilvl="4" w:tplc="CBEE00FC">
      <w:start w:val="1"/>
      <w:numFmt w:val="decimal"/>
      <w:lvlText w:val="%5."/>
      <w:lvlJc w:val="left"/>
      <w:pPr>
        <w:tabs>
          <w:tab w:val="num" w:pos="3600"/>
        </w:tabs>
        <w:ind w:left="3600" w:hanging="360"/>
      </w:pPr>
    </w:lvl>
    <w:lvl w:ilvl="5" w:tplc="2F1A41A2">
      <w:start w:val="1"/>
      <w:numFmt w:val="decimal"/>
      <w:lvlText w:val="%6."/>
      <w:lvlJc w:val="left"/>
      <w:pPr>
        <w:tabs>
          <w:tab w:val="num" w:pos="4320"/>
        </w:tabs>
        <w:ind w:left="4320" w:hanging="360"/>
      </w:pPr>
    </w:lvl>
    <w:lvl w:ilvl="6" w:tplc="44085E92">
      <w:start w:val="1"/>
      <w:numFmt w:val="decimal"/>
      <w:lvlText w:val="%7."/>
      <w:lvlJc w:val="left"/>
      <w:pPr>
        <w:tabs>
          <w:tab w:val="num" w:pos="5040"/>
        </w:tabs>
        <w:ind w:left="5040" w:hanging="360"/>
      </w:pPr>
    </w:lvl>
    <w:lvl w:ilvl="7" w:tplc="6C4C00D0">
      <w:start w:val="1"/>
      <w:numFmt w:val="decimal"/>
      <w:lvlText w:val="%8."/>
      <w:lvlJc w:val="left"/>
      <w:pPr>
        <w:tabs>
          <w:tab w:val="num" w:pos="5760"/>
        </w:tabs>
        <w:ind w:left="5760" w:hanging="360"/>
      </w:pPr>
    </w:lvl>
    <w:lvl w:ilvl="8" w:tplc="85F22E38">
      <w:start w:val="1"/>
      <w:numFmt w:val="decimal"/>
      <w:lvlText w:val="%9."/>
      <w:lvlJc w:val="left"/>
      <w:pPr>
        <w:tabs>
          <w:tab w:val="num" w:pos="6480"/>
        </w:tabs>
        <w:ind w:left="6480" w:hanging="360"/>
      </w:pPr>
    </w:lvl>
  </w:abstractNum>
  <w:abstractNum w:abstractNumId="14">
    <w:nsid w:val="72F56804"/>
    <w:multiLevelType w:val="multilevel"/>
    <w:tmpl w:val="7B2C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8A563E"/>
    <w:multiLevelType w:val="hybridMultilevel"/>
    <w:tmpl w:val="97D41198"/>
    <w:lvl w:ilvl="0" w:tplc="6CF67FB2">
      <w:start w:val="1"/>
      <w:numFmt w:val="bullet"/>
      <w:lvlText w:val=""/>
      <w:lvlJc w:val="left"/>
      <w:pPr>
        <w:ind w:left="360" w:hanging="360"/>
      </w:pPr>
      <w:rPr>
        <w:rFonts w:ascii="Symbol" w:hAnsi="Symbol" w:hint="default"/>
      </w:rPr>
    </w:lvl>
    <w:lvl w:ilvl="1" w:tplc="75060050">
      <w:start w:val="1"/>
      <w:numFmt w:val="bullet"/>
      <w:lvlText w:val="o"/>
      <w:lvlJc w:val="left"/>
      <w:pPr>
        <w:ind w:left="1080" w:hanging="360"/>
      </w:pPr>
      <w:rPr>
        <w:rFonts w:ascii="Courier New" w:hAnsi="Courier New" w:cs="Courier New" w:hint="default"/>
      </w:rPr>
    </w:lvl>
    <w:lvl w:ilvl="2" w:tplc="75327B22">
      <w:start w:val="1"/>
      <w:numFmt w:val="bullet"/>
      <w:lvlText w:val=""/>
      <w:lvlJc w:val="left"/>
      <w:pPr>
        <w:ind w:left="1800" w:hanging="360"/>
      </w:pPr>
      <w:rPr>
        <w:rFonts w:ascii="Wingdings" w:hAnsi="Wingdings" w:hint="default"/>
      </w:rPr>
    </w:lvl>
    <w:lvl w:ilvl="3" w:tplc="4E4ACB36">
      <w:start w:val="1"/>
      <w:numFmt w:val="bullet"/>
      <w:lvlText w:val=""/>
      <w:lvlJc w:val="left"/>
      <w:pPr>
        <w:ind w:left="2520" w:hanging="360"/>
      </w:pPr>
      <w:rPr>
        <w:rFonts w:ascii="Symbol" w:hAnsi="Symbol" w:hint="default"/>
      </w:rPr>
    </w:lvl>
    <w:lvl w:ilvl="4" w:tplc="8FD8FBA6">
      <w:start w:val="1"/>
      <w:numFmt w:val="bullet"/>
      <w:lvlText w:val="o"/>
      <w:lvlJc w:val="left"/>
      <w:pPr>
        <w:ind w:left="3240" w:hanging="360"/>
      </w:pPr>
      <w:rPr>
        <w:rFonts w:ascii="Courier New" w:hAnsi="Courier New" w:cs="Courier New" w:hint="default"/>
      </w:rPr>
    </w:lvl>
    <w:lvl w:ilvl="5" w:tplc="BA1AF288">
      <w:start w:val="1"/>
      <w:numFmt w:val="bullet"/>
      <w:lvlText w:val=""/>
      <w:lvlJc w:val="left"/>
      <w:pPr>
        <w:ind w:left="3960" w:hanging="360"/>
      </w:pPr>
      <w:rPr>
        <w:rFonts w:ascii="Wingdings" w:hAnsi="Wingdings" w:hint="default"/>
      </w:rPr>
    </w:lvl>
    <w:lvl w:ilvl="6" w:tplc="E0EEAE14" w:tentative="1">
      <w:start w:val="1"/>
      <w:numFmt w:val="bullet"/>
      <w:lvlText w:val=""/>
      <w:lvlJc w:val="left"/>
      <w:pPr>
        <w:ind w:left="4680" w:hanging="360"/>
      </w:pPr>
      <w:rPr>
        <w:rFonts w:ascii="Symbol" w:hAnsi="Symbol" w:hint="default"/>
      </w:rPr>
    </w:lvl>
    <w:lvl w:ilvl="7" w:tplc="B5A0395C" w:tentative="1">
      <w:start w:val="1"/>
      <w:numFmt w:val="bullet"/>
      <w:lvlText w:val="o"/>
      <w:lvlJc w:val="left"/>
      <w:pPr>
        <w:ind w:left="5400" w:hanging="360"/>
      </w:pPr>
      <w:rPr>
        <w:rFonts w:ascii="Courier New" w:hAnsi="Courier New" w:cs="Courier New" w:hint="default"/>
      </w:rPr>
    </w:lvl>
    <w:lvl w:ilvl="8" w:tplc="F9EC5A4C" w:tentative="1">
      <w:start w:val="1"/>
      <w:numFmt w:val="bullet"/>
      <w:lvlText w:val=""/>
      <w:lvlJc w:val="left"/>
      <w:pPr>
        <w:ind w:left="6120" w:hanging="360"/>
      </w:pPr>
      <w:rPr>
        <w:rFonts w:ascii="Wingdings" w:hAnsi="Wingdings" w:hint="default"/>
      </w:rPr>
    </w:lvl>
  </w:abstractNum>
  <w:abstractNum w:abstractNumId="16">
    <w:nsid w:val="792426BD"/>
    <w:multiLevelType w:val="hybridMultilevel"/>
    <w:tmpl w:val="B344CDD2"/>
    <w:lvl w:ilvl="0" w:tplc="86E8E88E">
      <w:start w:val="1"/>
      <w:numFmt w:val="bullet"/>
      <w:lvlText w:val=""/>
      <w:lvlJc w:val="left"/>
      <w:pPr>
        <w:tabs>
          <w:tab w:val="num" w:pos="720"/>
        </w:tabs>
        <w:ind w:left="720" w:hanging="360"/>
      </w:pPr>
      <w:rPr>
        <w:rFonts w:ascii="Symbol" w:hAnsi="Symbol" w:hint="default"/>
      </w:rPr>
    </w:lvl>
    <w:lvl w:ilvl="1" w:tplc="2A6A6F6E" w:tentative="1">
      <w:start w:val="1"/>
      <w:numFmt w:val="bullet"/>
      <w:lvlText w:val="o"/>
      <w:lvlJc w:val="left"/>
      <w:pPr>
        <w:tabs>
          <w:tab w:val="num" w:pos="1440"/>
        </w:tabs>
        <w:ind w:left="1440" w:hanging="360"/>
      </w:pPr>
      <w:rPr>
        <w:rFonts w:ascii="Courier New" w:hAnsi="Courier New" w:cs="Courier New" w:hint="default"/>
      </w:rPr>
    </w:lvl>
    <w:lvl w:ilvl="2" w:tplc="3F82BC42" w:tentative="1">
      <w:start w:val="1"/>
      <w:numFmt w:val="bullet"/>
      <w:lvlText w:val=""/>
      <w:lvlJc w:val="left"/>
      <w:pPr>
        <w:tabs>
          <w:tab w:val="num" w:pos="2160"/>
        </w:tabs>
        <w:ind w:left="2160" w:hanging="360"/>
      </w:pPr>
      <w:rPr>
        <w:rFonts w:ascii="Wingdings" w:hAnsi="Wingdings" w:hint="default"/>
      </w:rPr>
    </w:lvl>
    <w:lvl w:ilvl="3" w:tplc="BFBAB4D2" w:tentative="1">
      <w:start w:val="1"/>
      <w:numFmt w:val="bullet"/>
      <w:lvlText w:val=""/>
      <w:lvlJc w:val="left"/>
      <w:pPr>
        <w:tabs>
          <w:tab w:val="num" w:pos="2880"/>
        </w:tabs>
        <w:ind w:left="2880" w:hanging="360"/>
      </w:pPr>
      <w:rPr>
        <w:rFonts w:ascii="Symbol" w:hAnsi="Symbol" w:hint="default"/>
      </w:rPr>
    </w:lvl>
    <w:lvl w:ilvl="4" w:tplc="52B6A46A" w:tentative="1">
      <w:start w:val="1"/>
      <w:numFmt w:val="bullet"/>
      <w:lvlText w:val="o"/>
      <w:lvlJc w:val="left"/>
      <w:pPr>
        <w:tabs>
          <w:tab w:val="num" w:pos="3600"/>
        </w:tabs>
        <w:ind w:left="3600" w:hanging="360"/>
      </w:pPr>
      <w:rPr>
        <w:rFonts w:ascii="Courier New" w:hAnsi="Courier New" w:cs="Courier New" w:hint="default"/>
      </w:rPr>
    </w:lvl>
    <w:lvl w:ilvl="5" w:tplc="1FA208D0" w:tentative="1">
      <w:start w:val="1"/>
      <w:numFmt w:val="bullet"/>
      <w:lvlText w:val=""/>
      <w:lvlJc w:val="left"/>
      <w:pPr>
        <w:tabs>
          <w:tab w:val="num" w:pos="4320"/>
        </w:tabs>
        <w:ind w:left="4320" w:hanging="360"/>
      </w:pPr>
      <w:rPr>
        <w:rFonts w:ascii="Wingdings" w:hAnsi="Wingdings" w:hint="default"/>
      </w:rPr>
    </w:lvl>
    <w:lvl w:ilvl="6" w:tplc="97E49994" w:tentative="1">
      <w:start w:val="1"/>
      <w:numFmt w:val="bullet"/>
      <w:lvlText w:val=""/>
      <w:lvlJc w:val="left"/>
      <w:pPr>
        <w:tabs>
          <w:tab w:val="num" w:pos="5040"/>
        </w:tabs>
        <w:ind w:left="5040" w:hanging="360"/>
      </w:pPr>
      <w:rPr>
        <w:rFonts w:ascii="Symbol" w:hAnsi="Symbol" w:hint="default"/>
      </w:rPr>
    </w:lvl>
    <w:lvl w:ilvl="7" w:tplc="31A4C328" w:tentative="1">
      <w:start w:val="1"/>
      <w:numFmt w:val="bullet"/>
      <w:lvlText w:val="o"/>
      <w:lvlJc w:val="left"/>
      <w:pPr>
        <w:tabs>
          <w:tab w:val="num" w:pos="5760"/>
        </w:tabs>
        <w:ind w:left="5760" w:hanging="360"/>
      </w:pPr>
      <w:rPr>
        <w:rFonts w:ascii="Courier New" w:hAnsi="Courier New" w:cs="Courier New" w:hint="default"/>
      </w:rPr>
    </w:lvl>
    <w:lvl w:ilvl="8" w:tplc="661A753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7"/>
  </w:num>
  <w:num w:numId="8">
    <w:abstractNumId w:val="1"/>
  </w:num>
  <w:num w:numId="9">
    <w:abstractNumId w:val="16"/>
  </w:num>
  <w:num w:numId="10">
    <w:abstractNumId w:val="5"/>
  </w:num>
  <w:num w:numId="11">
    <w:abstractNumId w:val="12"/>
  </w:num>
  <w:num w:numId="12">
    <w:abstractNumId w:val="3"/>
  </w:num>
  <w:num w:numId="13">
    <w:abstractNumId w:val="11"/>
  </w:num>
  <w:num w:numId="14">
    <w:abstractNumId w:val="6"/>
  </w:num>
  <w:num w:numId="15">
    <w:abstractNumId w:val="14"/>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968D2"/>
    <w:rsid w:val="0003759E"/>
    <w:rsid w:val="00047B52"/>
    <w:rsid w:val="000801F3"/>
    <w:rsid w:val="000968D2"/>
    <w:rsid w:val="000A6719"/>
    <w:rsid w:val="0012626A"/>
    <w:rsid w:val="00153684"/>
    <w:rsid w:val="001642DF"/>
    <w:rsid w:val="001910F1"/>
    <w:rsid w:val="001D0022"/>
    <w:rsid w:val="001F68E1"/>
    <w:rsid w:val="00204C5B"/>
    <w:rsid w:val="00274708"/>
    <w:rsid w:val="002D4E2F"/>
    <w:rsid w:val="00326413"/>
    <w:rsid w:val="003402E2"/>
    <w:rsid w:val="003C731C"/>
    <w:rsid w:val="003E3180"/>
    <w:rsid w:val="003F2435"/>
    <w:rsid w:val="00432906"/>
    <w:rsid w:val="00454539"/>
    <w:rsid w:val="0048389D"/>
    <w:rsid w:val="004A11DD"/>
    <w:rsid w:val="004A7EEB"/>
    <w:rsid w:val="004B34F0"/>
    <w:rsid w:val="004B732D"/>
    <w:rsid w:val="0058574E"/>
    <w:rsid w:val="005D1723"/>
    <w:rsid w:val="00607A83"/>
    <w:rsid w:val="0062390D"/>
    <w:rsid w:val="00660239"/>
    <w:rsid w:val="00731C0B"/>
    <w:rsid w:val="00750610"/>
    <w:rsid w:val="0077246F"/>
    <w:rsid w:val="007E5314"/>
    <w:rsid w:val="007F67D6"/>
    <w:rsid w:val="0082119F"/>
    <w:rsid w:val="00862ECE"/>
    <w:rsid w:val="008926E0"/>
    <w:rsid w:val="008C33E8"/>
    <w:rsid w:val="009140A5"/>
    <w:rsid w:val="0098158B"/>
    <w:rsid w:val="00A744DA"/>
    <w:rsid w:val="00AD4BB9"/>
    <w:rsid w:val="00AE4BF4"/>
    <w:rsid w:val="00B74F65"/>
    <w:rsid w:val="00BB7592"/>
    <w:rsid w:val="00C03C21"/>
    <w:rsid w:val="00D07A16"/>
    <w:rsid w:val="00E050BE"/>
    <w:rsid w:val="00F20F8A"/>
    <w:rsid w:val="00FC17CC"/>
    <w:rsid w:val="00FC743B"/>
    <w:rsid w:val="00FD70DD"/>
    <w:rsid w:val="00FE3EE6"/>
    <w:rsid w:val="00FE47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0F1"/>
    <w:rPr>
      <w:lang w:eastAsia="en-US"/>
    </w:rPr>
  </w:style>
  <w:style w:type="paragraph" w:styleId="Ttulo1">
    <w:name w:val="heading 1"/>
    <w:basedOn w:val="Normal"/>
    <w:next w:val="Normal"/>
    <w:qFormat/>
    <w:rsid w:val="001910F1"/>
    <w:pPr>
      <w:keepNext/>
      <w:outlineLvl w:val="0"/>
    </w:pPr>
    <w:rPr>
      <w:sz w:val="24"/>
      <w:u w:val="single"/>
    </w:rPr>
  </w:style>
  <w:style w:type="paragraph" w:styleId="Ttulo2">
    <w:name w:val="heading 2"/>
    <w:basedOn w:val="Normal"/>
    <w:next w:val="Normal"/>
    <w:qFormat/>
    <w:rsid w:val="001910F1"/>
    <w:pPr>
      <w:keepNext/>
      <w:spacing w:before="240" w:after="60"/>
      <w:outlineLvl w:val="1"/>
    </w:pPr>
    <w:rPr>
      <w:rFonts w:ascii="Arial" w:hAnsi="Arial" w:cs="Arial"/>
      <w:b/>
      <w:bCs/>
      <w:i/>
      <w:iCs/>
      <w:sz w:val="28"/>
      <w:szCs w:val="28"/>
      <w:lang w:eastAsia="es-ES"/>
    </w:rPr>
  </w:style>
  <w:style w:type="paragraph" w:styleId="Ttulo3">
    <w:name w:val="heading 3"/>
    <w:basedOn w:val="Normal"/>
    <w:next w:val="Normal"/>
    <w:qFormat/>
    <w:rsid w:val="001910F1"/>
    <w:pPr>
      <w:keepNext/>
      <w:spacing w:before="240" w:after="60"/>
      <w:outlineLvl w:val="2"/>
    </w:pPr>
    <w:rPr>
      <w:rFonts w:ascii="Cambria" w:hAnsi="Cambria"/>
      <w:b/>
      <w:bCs/>
      <w:sz w:val="26"/>
      <w:szCs w:val="26"/>
    </w:rPr>
  </w:style>
  <w:style w:type="paragraph" w:styleId="Ttulo4">
    <w:name w:val="heading 4"/>
    <w:basedOn w:val="Normal"/>
    <w:next w:val="Normal"/>
    <w:qFormat/>
    <w:rsid w:val="001910F1"/>
    <w:pPr>
      <w:keepNext/>
      <w:jc w:val="center"/>
      <w:outlineLvl w:val="3"/>
    </w:pPr>
    <w:rPr>
      <w:rFonts w:ascii="Arial" w:hAnsi="Arial"/>
      <w:i/>
      <w:sz w:val="32"/>
    </w:rPr>
  </w:style>
  <w:style w:type="paragraph" w:styleId="Ttulo5">
    <w:name w:val="heading 5"/>
    <w:basedOn w:val="Normal"/>
    <w:next w:val="Normal"/>
    <w:qFormat/>
    <w:rsid w:val="001910F1"/>
    <w:pPr>
      <w:keepNext/>
      <w:jc w:val="both"/>
      <w:outlineLvl w:val="4"/>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1910F1"/>
    <w:rPr>
      <w:rFonts w:ascii="Courier New" w:hAnsi="Courier New"/>
    </w:rPr>
  </w:style>
  <w:style w:type="paragraph" w:styleId="Piedepgina">
    <w:name w:val="footer"/>
    <w:basedOn w:val="Normal"/>
    <w:rsid w:val="001910F1"/>
    <w:pPr>
      <w:tabs>
        <w:tab w:val="center" w:pos="4419"/>
        <w:tab w:val="right" w:pos="8838"/>
      </w:tabs>
    </w:pPr>
    <w:rPr>
      <w:sz w:val="24"/>
    </w:rPr>
  </w:style>
  <w:style w:type="character" w:styleId="Nmerodepgina">
    <w:name w:val="page number"/>
    <w:basedOn w:val="Fuentedeprrafopredeter"/>
    <w:rsid w:val="001910F1"/>
  </w:style>
  <w:style w:type="paragraph" w:styleId="Ttulo">
    <w:name w:val="Title"/>
    <w:basedOn w:val="Normal"/>
    <w:qFormat/>
    <w:rsid w:val="001910F1"/>
    <w:pPr>
      <w:jc w:val="center"/>
    </w:pPr>
    <w:rPr>
      <w:rFonts w:ascii="Arial" w:hAnsi="Arial"/>
      <w:b/>
    </w:rPr>
  </w:style>
  <w:style w:type="paragraph" w:styleId="Prrafodelista">
    <w:name w:val="List Paragraph"/>
    <w:basedOn w:val="Normal"/>
    <w:qFormat/>
    <w:rsid w:val="001910F1"/>
    <w:pPr>
      <w:spacing w:after="200" w:line="276" w:lineRule="auto"/>
      <w:ind w:left="720"/>
    </w:pPr>
    <w:rPr>
      <w:rFonts w:ascii="Calibri" w:eastAsia="Calibri" w:hAnsi="Calibri"/>
      <w:sz w:val="22"/>
    </w:rPr>
  </w:style>
  <w:style w:type="paragraph" w:styleId="Textoindependiente">
    <w:name w:val="Body Text"/>
    <w:basedOn w:val="Normal"/>
    <w:rsid w:val="001910F1"/>
    <w:pPr>
      <w:jc w:val="both"/>
    </w:pPr>
    <w:rPr>
      <w:rFonts w:ascii="Arial" w:hAnsi="Arial"/>
      <w:sz w:val="24"/>
    </w:rPr>
  </w:style>
  <w:style w:type="paragraph" w:styleId="Textoindependiente2">
    <w:name w:val="Body Text 2"/>
    <w:basedOn w:val="Normal"/>
    <w:rsid w:val="001910F1"/>
    <w:pPr>
      <w:tabs>
        <w:tab w:val="left" w:pos="432"/>
        <w:tab w:val="left" w:pos="2736"/>
      </w:tabs>
      <w:spacing w:line="240" w:lineRule="exact"/>
      <w:ind w:right="-144"/>
    </w:pPr>
    <w:rPr>
      <w:rFonts w:ascii="Arial" w:hAnsi="Arial"/>
      <w:sz w:val="24"/>
    </w:rPr>
  </w:style>
  <w:style w:type="paragraph" w:styleId="Textoindependiente3">
    <w:name w:val="Body Text 3"/>
    <w:basedOn w:val="Normal"/>
    <w:rsid w:val="001910F1"/>
    <w:pPr>
      <w:spacing w:after="120"/>
    </w:pPr>
    <w:rPr>
      <w:sz w:val="16"/>
    </w:rPr>
  </w:style>
  <w:style w:type="character" w:customStyle="1" w:styleId="apple-style-span">
    <w:name w:val="apple-style-span"/>
    <w:basedOn w:val="Fuentedeprrafopredeter"/>
    <w:rsid w:val="001910F1"/>
  </w:style>
  <w:style w:type="paragraph" w:styleId="NormalWeb">
    <w:name w:val="Normal (Web)"/>
    <w:basedOn w:val="Normal"/>
    <w:rsid w:val="001910F1"/>
    <w:pPr>
      <w:spacing w:before="100" w:after="100"/>
    </w:pPr>
    <w:rPr>
      <w:sz w:val="24"/>
      <w:lang w:eastAsia="es-ES"/>
    </w:rPr>
  </w:style>
  <w:style w:type="character" w:customStyle="1" w:styleId="Ttulo3Car">
    <w:name w:val="Título 3 Car"/>
    <w:semiHidden/>
    <w:rsid w:val="001910F1"/>
    <w:rPr>
      <w:rFonts w:ascii="Cambria" w:eastAsia="Times New Roman" w:hAnsi="Cambria" w:cs="Times New Roman"/>
      <w:b/>
      <w:bCs/>
      <w:noProof w:val="0"/>
      <w:sz w:val="26"/>
      <w:szCs w:val="26"/>
      <w:lang w:val="es-ES" w:eastAsia="en-US"/>
    </w:rPr>
  </w:style>
  <w:style w:type="character" w:customStyle="1" w:styleId="Ttulo2Car">
    <w:name w:val="Título 2 Car"/>
    <w:rsid w:val="001910F1"/>
    <w:rPr>
      <w:rFonts w:ascii="Arial" w:hAnsi="Arial" w:cs="Arial"/>
      <w:b/>
      <w:bCs/>
      <w:i/>
      <w:iCs/>
      <w:noProof w:val="0"/>
      <w:sz w:val="28"/>
      <w:szCs w:val="28"/>
      <w:lang w:val="es-ES" w:eastAsia="es-ES"/>
    </w:rPr>
  </w:style>
  <w:style w:type="paragraph" w:styleId="Textocomentario">
    <w:name w:val="annotation text"/>
    <w:basedOn w:val="Normal"/>
    <w:semiHidden/>
    <w:rsid w:val="001910F1"/>
    <w:rPr>
      <w:lang w:eastAsia="es-ES"/>
    </w:rPr>
  </w:style>
  <w:style w:type="character" w:customStyle="1" w:styleId="TextocomentarioCar">
    <w:name w:val="Texto comentario Car"/>
    <w:rsid w:val="001910F1"/>
    <w:rPr>
      <w:noProof w:val="0"/>
      <w:lang w:val="es-ES" w:eastAsia="es-ES"/>
    </w:rPr>
  </w:style>
  <w:style w:type="paragraph" w:styleId="Encabezado">
    <w:name w:val="header"/>
    <w:basedOn w:val="Normal"/>
    <w:rsid w:val="001910F1"/>
    <w:pPr>
      <w:tabs>
        <w:tab w:val="center" w:pos="4419"/>
        <w:tab w:val="right" w:pos="8838"/>
      </w:tabs>
    </w:pPr>
    <w:rPr>
      <w:lang w:val="es-ES_tradnl" w:eastAsia="es-ES"/>
    </w:rPr>
  </w:style>
  <w:style w:type="character" w:customStyle="1" w:styleId="EncabezadoCar">
    <w:name w:val="Encabezado Car"/>
    <w:rsid w:val="001910F1"/>
    <w:rPr>
      <w:lang w:eastAsia="es-ES"/>
    </w:rPr>
  </w:style>
  <w:style w:type="paragraph" w:customStyle="1" w:styleId="ecmsonormal">
    <w:name w:val="ec_msonormal"/>
    <w:basedOn w:val="Normal"/>
    <w:rsid w:val="001910F1"/>
    <w:pPr>
      <w:spacing w:after="324"/>
    </w:pPr>
    <w:rPr>
      <w:sz w:val="24"/>
      <w:szCs w:val="24"/>
      <w:lang w:eastAsia="es-ES"/>
    </w:rPr>
  </w:style>
  <w:style w:type="character" w:customStyle="1" w:styleId="apple-converted-space">
    <w:name w:val="apple-converted-space"/>
    <w:basedOn w:val="Fuentedeprrafopredeter"/>
    <w:rsid w:val="001910F1"/>
  </w:style>
  <w:style w:type="character" w:styleId="Refdecomentario">
    <w:name w:val="annotation reference"/>
    <w:semiHidden/>
    <w:rsid w:val="001910F1"/>
    <w:rPr>
      <w:sz w:val="16"/>
      <w:szCs w:val="16"/>
    </w:rPr>
  </w:style>
  <w:style w:type="paragraph" w:styleId="Textodeglobo">
    <w:name w:val="Balloon Text"/>
    <w:basedOn w:val="Normal"/>
    <w:semiHidden/>
    <w:rsid w:val="001910F1"/>
    <w:rPr>
      <w:rFonts w:ascii="Tahoma" w:hAnsi="Tahoma" w:cs="Tahoma"/>
      <w:sz w:val="16"/>
      <w:szCs w:val="16"/>
    </w:rPr>
  </w:style>
  <w:style w:type="character" w:styleId="nfasis">
    <w:name w:val="Emphasis"/>
    <w:qFormat/>
    <w:rsid w:val="001910F1"/>
    <w:rPr>
      <w:b/>
      <w:bCs/>
      <w:i w:val="0"/>
      <w:iCs w:val="0"/>
    </w:rPr>
  </w:style>
  <w:style w:type="paragraph" w:styleId="Textonotapie">
    <w:name w:val="footnote text"/>
    <w:basedOn w:val="Normal"/>
    <w:semiHidden/>
    <w:rsid w:val="001910F1"/>
  </w:style>
  <w:style w:type="character" w:customStyle="1" w:styleId="TextonotapieCar">
    <w:name w:val="Texto nota pie Car"/>
    <w:rsid w:val="001910F1"/>
    <w:rPr>
      <w:noProof w:val="0"/>
      <w:lang w:val="es-ES" w:eastAsia="en-US"/>
    </w:rPr>
  </w:style>
  <w:style w:type="character" w:styleId="Refdenotaalpie">
    <w:name w:val="footnote reference"/>
    <w:semiHidden/>
    <w:rsid w:val="001910F1"/>
    <w:rPr>
      <w:vertAlign w:val="superscript"/>
    </w:rPr>
  </w:style>
  <w:style w:type="paragraph" w:styleId="ndice1">
    <w:name w:val="index 1"/>
    <w:basedOn w:val="Normal"/>
    <w:next w:val="Normal"/>
    <w:autoRedefine/>
    <w:semiHidden/>
    <w:rsid w:val="001910F1"/>
    <w:pPr>
      <w:ind w:left="200" w:hanging="200"/>
    </w:pPr>
  </w:style>
  <w:style w:type="paragraph" w:styleId="ndice2">
    <w:name w:val="index 2"/>
    <w:basedOn w:val="Normal"/>
    <w:next w:val="Normal"/>
    <w:autoRedefine/>
    <w:semiHidden/>
    <w:rsid w:val="001910F1"/>
    <w:pPr>
      <w:ind w:left="400" w:hanging="200"/>
    </w:pPr>
  </w:style>
  <w:style w:type="paragraph" w:styleId="ndice3">
    <w:name w:val="index 3"/>
    <w:basedOn w:val="Normal"/>
    <w:next w:val="Normal"/>
    <w:autoRedefine/>
    <w:semiHidden/>
    <w:rsid w:val="001910F1"/>
    <w:pPr>
      <w:ind w:left="600" w:hanging="200"/>
    </w:pPr>
  </w:style>
  <w:style w:type="paragraph" w:styleId="ndice4">
    <w:name w:val="index 4"/>
    <w:basedOn w:val="Normal"/>
    <w:next w:val="Normal"/>
    <w:autoRedefine/>
    <w:semiHidden/>
    <w:rsid w:val="001910F1"/>
    <w:pPr>
      <w:ind w:left="800" w:hanging="200"/>
    </w:pPr>
  </w:style>
  <w:style w:type="paragraph" w:styleId="ndice5">
    <w:name w:val="index 5"/>
    <w:basedOn w:val="Normal"/>
    <w:next w:val="Normal"/>
    <w:autoRedefine/>
    <w:semiHidden/>
    <w:rsid w:val="001910F1"/>
    <w:pPr>
      <w:ind w:left="1000" w:hanging="200"/>
    </w:pPr>
  </w:style>
  <w:style w:type="paragraph" w:styleId="ndice6">
    <w:name w:val="index 6"/>
    <w:basedOn w:val="Normal"/>
    <w:next w:val="Normal"/>
    <w:autoRedefine/>
    <w:semiHidden/>
    <w:rsid w:val="001910F1"/>
    <w:pPr>
      <w:ind w:left="1200" w:hanging="200"/>
    </w:pPr>
  </w:style>
  <w:style w:type="paragraph" w:styleId="ndice7">
    <w:name w:val="index 7"/>
    <w:basedOn w:val="Normal"/>
    <w:next w:val="Normal"/>
    <w:autoRedefine/>
    <w:semiHidden/>
    <w:rsid w:val="001910F1"/>
    <w:pPr>
      <w:ind w:left="1400" w:hanging="200"/>
    </w:pPr>
  </w:style>
  <w:style w:type="paragraph" w:styleId="ndice8">
    <w:name w:val="index 8"/>
    <w:basedOn w:val="Normal"/>
    <w:next w:val="Normal"/>
    <w:autoRedefine/>
    <w:semiHidden/>
    <w:rsid w:val="001910F1"/>
    <w:pPr>
      <w:ind w:left="1600" w:hanging="200"/>
    </w:pPr>
  </w:style>
  <w:style w:type="paragraph" w:styleId="ndice9">
    <w:name w:val="index 9"/>
    <w:basedOn w:val="Normal"/>
    <w:next w:val="Normal"/>
    <w:autoRedefine/>
    <w:semiHidden/>
    <w:rsid w:val="001910F1"/>
    <w:pPr>
      <w:ind w:left="1800" w:hanging="200"/>
    </w:pPr>
  </w:style>
  <w:style w:type="paragraph" w:styleId="Ttulodendice">
    <w:name w:val="index heading"/>
    <w:basedOn w:val="Normal"/>
    <w:next w:val="ndice1"/>
    <w:semiHidden/>
    <w:rsid w:val="001910F1"/>
  </w:style>
  <w:style w:type="paragraph" w:styleId="TDC1">
    <w:name w:val="toc 1"/>
    <w:basedOn w:val="Normal"/>
    <w:next w:val="Normal"/>
    <w:autoRedefine/>
    <w:semiHidden/>
    <w:rsid w:val="001910F1"/>
    <w:pPr>
      <w:spacing w:before="360"/>
    </w:pPr>
    <w:rPr>
      <w:rFonts w:ascii="Arial" w:hAnsi="Arial"/>
      <w:b/>
      <w:caps/>
      <w:sz w:val="24"/>
    </w:rPr>
  </w:style>
  <w:style w:type="paragraph" w:styleId="TDC2">
    <w:name w:val="toc 2"/>
    <w:basedOn w:val="Normal"/>
    <w:next w:val="Normal"/>
    <w:autoRedefine/>
    <w:semiHidden/>
    <w:rsid w:val="001910F1"/>
    <w:pPr>
      <w:spacing w:before="240"/>
    </w:pPr>
    <w:rPr>
      <w:b/>
    </w:rPr>
  </w:style>
  <w:style w:type="paragraph" w:styleId="TDC3">
    <w:name w:val="toc 3"/>
    <w:basedOn w:val="Normal"/>
    <w:next w:val="Normal"/>
    <w:autoRedefine/>
    <w:semiHidden/>
    <w:rsid w:val="001910F1"/>
    <w:pPr>
      <w:ind w:left="200"/>
    </w:pPr>
  </w:style>
  <w:style w:type="paragraph" w:styleId="TDC4">
    <w:name w:val="toc 4"/>
    <w:basedOn w:val="Normal"/>
    <w:next w:val="Normal"/>
    <w:autoRedefine/>
    <w:semiHidden/>
    <w:rsid w:val="001910F1"/>
    <w:pPr>
      <w:ind w:left="400"/>
    </w:pPr>
  </w:style>
  <w:style w:type="paragraph" w:styleId="TDC5">
    <w:name w:val="toc 5"/>
    <w:basedOn w:val="Normal"/>
    <w:next w:val="Normal"/>
    <w:autoRedefine/>
    <w:semiHidden/>
    <w:rsid w:val="001910F1"/>
    <w:pPr>
      <w:ind w:left="600"/>
    </w:pPr>
  </w:style>
  <w:style w:type="paragraph" w:styleId="TDC6">
    <w:name w:val="toc 6"/>
    <w:basedOn w:val="Normal"/>
    <w:next w:val="Normal"/>
    <w:autoRedefine/>
    <w:semiHidden/>
    <w:rsid w:val="001910F1"/>
    <w:pPr>
      <w:ind w:left="800"/>
    </w:pPr>
  </w:style>
  <w:style w:type="paragraph" w:styleId="TDC7">
    <w:name w:val="toc 7"/>
    <w:basedOn w:val="Normal"/>
    <w:next w:val="Normal"/>
    <w:autoRedefine/>
    <w:semiHidden/>
    <w:rsid w:val="001910F1"/>
    <w:pPr>
      <w:ind w:left="1000"/>
    </w:pPr>
  </w:style>
  <w:style w:type="paragraph" w:styleId="TDC8">
    <w:name w:val="toc 8"/>
    <w:basedOn w:val="Normal"/>
    <w:next w:val="Normal"/>
    <w:autoRedefine/>
    <w:semiHidden/>
    <w:rsid w:val="001910F1"/>
    <w:pPr>
      <w:ind w:left="1200"/>
    </w:pPr>
  </w:style>
  <w:style w:type="paragraph" w:styleId="TDC9">
    <w:name w:val="toc 9"/>
    <w:basedOn w:val="Normal"/>
    <w:next w:val="Normal"/>
    <w:autoRedefine/>
    <w:semiHidden/>
    <w:rsid w:val="001910F1"/>
    <w:pPr>
      <w:ind w:left="1400"/>
    </w:pPr>
  </w:style>
  <w:style w:type="paragraph" w:styleId="Asuntodelcomentario">
    <w:name w:val="annotation subject"/>
    <w:basedOn w:val="Textocomentario"/>
    <w:next w:val="Textocomentario"/>
    <w:semiHidden/>
    <w:unhideWhenUsed/>
    <w:rsid w:val="001910F1"/>
    <w:rPr>
      <w:b/>
      <w:bCs/>
      <w:lang w:eastAsia="en-US"/>
    </w:rPr>
  </w:style>
  <w:style w:type="character" w:customStyle="1" w:styleId="TextocomentarioCar1">
    <w:name w:val="Texto comentario Car1"/>
    <w:semiHidden/>
    <w:rsid w:val="001910F1"/>
    <w:rPr>
      <w:lang w:val="es-ES" w:eastAsia="es-ES"/>
    </w:rPr>
  </w:style>
  <w:style w:type="character" w:customStyle="1" w:styleId="AsuntodelcomentarioCar">
    <w:name w:val="Asunto del comentario Car"/>
    <w:basedOn w:val="TextocomentarioCar1"/>
    <w:rsid w:val="001910F1"/>
  </w:style>
  <w:style w:type="character" w:styleId="Hipervnculo">
    <w:name w:val="Hyperlink"/>
    <w:rsid w:val="001910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l.gov.ar/htm/Site/promin/UCMISALUD/publicacio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enosaires.gov.ar/areas/salud/dirca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gisalud.gov.ar/pdf/msres498_2008.pdf" TargetMode="External"/><Relationship Id="rId4" Type="http://schemas.openxmlformats.org/officeDocument/2006/relationships/webSettings" Target="webSettings.xml"/><Relationship Id="rId9" Type="http://schemas.openxmlformats.org/officeDocument/2006/relationships/hyperlink" Target="http://www.infoleg.gov.ar/infolegInternet/anexos/140000-144999/141074/norma.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9508</Words>
  <Characters>52296</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3</vt:lpstr>
    </vt:vector>
  </TitlesOfParts>
  <Company>Ministerio de Salud</Company>
  <LinksUpToDate>false</LinksUpToDate>
  <CharactersWithSpaces>61681</CharactersWithSpaces>
  <SharedDoc>false</SharedDoc>
  <HLinks>
    <vt:vector size="24" baseType="variant">
      <vt:variant>
        <vt:i4>1900593</vt:i4>
      </vt:variant>
      <vt:variant>
        <vt:i4>9</vt:i4>
      </vt:variant>
      <vt:variant>
        <vt:i4>0</vt:i4>
      </vt:variant>
      <vt:variant>
        <vt:i4>5</vt:i4>
      </vt:variant>
      <vt:variant>
        <vt:lpwstr>http://www.legisalud.gov.ar/pdf/msres498_2008.pdf</vt:lpwstr>
      </vt:variant>
      <vt:variant>
        <vt:lpwstr/>
      </vt:variant>
      <vt:variant>
        <vt:i4>3932282</vt:i4>
      </vt:variant>
      <vt:variant>
        <vt:i4>6</vt:i4>
      </vt:variant>
      <vt:variant>
        <vt:i4>0</vt:i4>
      </vt:variant>
      <vt:variant>
        <vt:i4>5</vt:i4>
      </vt:variant>
      <vt:variant>
        <vt:lpwstr>http://www.infoleg.gov.ar/infolegInternet/anexos/140000-144999/141074/norma.htm</vt:lpwstr>
      </vt:variant>
      <vt:variant>
        <vt:lpwstr/>
      </vt:variant>
      <vt:variant>
        <vt:i4>7012412</vt:i4>
      </vt:variant>
      <vt:variant>
        <vt:i4>3</vt:i4>
      </vt:variant>
      <vt:variant>
        <vt:i4>0</vt:i4>
      </vt:variant>
      <vt:variant>
        <vt:i4>5</vt:i4>
      </vt:variant>
      <vt:variant>
        <vt:lpwstr>http://www.msal.gov.ar/htm/Site/promin/UCMISALUD/publicaciones/</vt:lpwstr>
      </vt:variant>
      <vt:variant>
        <vt:lpwstr/>
      </vt:variant>
      <vt:variant>
        <vt:i4>65618</vt:i4>
      </vt:variant>
      <vt:variant>
        <vt:i4>0</vt:i4>
      </vt:variant>
      <vt:variant>
        <vt:i4>0</vt:i4>
      </vt:variant>
      <vt:variant>
        <vt:i4>5</vt:i4>
      </vt:variant>
      <vt:variant>
        <vt:lpwstr>http://www.buenosaires.gov.ar/areas/salud/dircap/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Walter Caffarena</dc:creator>
  <cp:lastModifiedBy>raulvalli</cp:lastModifiedBy>
  <cp:revision>2</cp:revision>
  <cp:lastPrinted>2011-11-11T15:45:00Z</cp:lastPrinted>
  <dcterms:created xsi:type="dcterms:W3CDTF">2015-08-07T15:33:00Z</dcterms:created>
  <dcterms:modified xsi:type="dcterms:W3CDTF">2015-08-07T15:33:00Z</dcterms:modified>
</cp:coreProperties>
</file>